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092" w:rsidRPr="00EB6092" w:rsidRDefault="00EB6092" w:rsidP="00EB6092">
      <w:pPr>
        <w:widowControl w:val="0"/>
        <w:tabs>
          <w:tab w:val="center" w:pos="7236"/>
          <w:tab w:val="left" w:pos="12535"/>
        </w:tabs>
        <w:autoSpaceDE w:val="0"/>
        <w:autoSpaceDN w:val="0"/>
        <w:adjustRightInd w:val="0"/>
        <w:spacing w:after="0" w:line="240" w:lineRule="auto"/>
        <w:jc w:val="center"/>
        <w:rPr>
          <w:rFonts w:ascii="Times New Roman" w:eastAsia="Times New Roman" w:hAnsi="Times New Roman"/>
          <w:b/>
          <w:caps/>
          <w:sz w:val="24"/>
          <w:szCs w:val="24"/>
          <w:lang w:eastAsia="ru-RU"/>
        </w:rPr>
      </w:pPr>
      <w:r w:rsidRPr="00447A56">
        <w:rPr>
          <w:rFonts w:ascii="Times New Roman" w:eastAsia="Times New Roman" w:hAnsi="Times New Roman"/>
          <w:b/>
          <w:caps/>
          <w:sz w:val="24"/>
          <w:szCs w:val="24"/>
          <w:lang w:eastAsia="ru-RU"/>
        </w:rPr>
        <w:t>СВОДКА замечаний и предложений</w:t>
      </w:r>
      <w:r>
        <w:rPr>
          <w:rFonts w:ascii="Times New Roman" w:eastAsia="Times New Roman" w:hAnsi="Times New Roman"/>
          <w:b/>
          <w:caps/>
          <w:sz w:val="24"/>
          <w:szCs w:val="24"/>
          <w:lang w:eastAsia="ru-RU"/>
        </w:rPr>
        <w:t xml:space="preserve"> ГКУ «НИПЦ Геналана </w:t>
      </w:r>
      <w:r w:rsidRPr="00EB6092">
        <w:rPr>
          <w:rFonts w:ascii="Times New Roman" w:hAnsi="Times New Roman"/>
          <w:b/>
          <w:sz w:val="24"/>
          <w:szCs w:val="24"/>
        </w:rPr>
        <w:t>СПб»</w:t>
      </w:r>
    </w:p>
    <w:p w:rsidR="00EB6092" w:rsidRDefault="00EB6092" w:rsidP="00EB6092">
      <w:pPr>
        <w:spacing w:after="0" w:line="240" w:lineRule="auto"/>
        <w:jc w:val="center"/>
        <w:rPr>
          <w:rFonts w:ascii="Times New Roman" w:hAnsi="Times New Roman"/>
          <w:sz w:val="24"/>
          <w:szCs w:val="24"/>
        </w:rPr>
      </w:pPr>
    </w:p>
    <w:tbl>
      <w:tblPr>
        <w:tblW w:w="14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8"/>
        <w:gridCol w:w="1984"/>
        <w:gridCol w:w="5387"/>
        <w:gridCol w:w="4932"/>
        <w:gridCol w:w="28"/>
      </w:tblGrid>
      <w:tr w:rsidR="00EB6092" w:rsidRPr="008B6119" w:rsidTr="00392C26">
        <w:trPr>
          <w:gridAfter w:val="1"/>
          <w:wAfter w:w="28" w:type="dxa"/>
        </w:trPr>
        <w:tc>
          <w:tcPr>
            <w:tcW w:w="704" w:type="dxa"/>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w:t>
            </w:r>
          </w:p>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п\п</w:t>
            </w:r>
          </w:p>
        </w:tc>
        <w:tc>
          <w:tcPr>
            <w:tcW w:w="1418" w:type="dxa"/>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Структурный элемент свода правил</w:t>
            </w:r>
          </w:p>
        </w:tc>
        <w:tc>
          <w:tcPr>
            <w:tcW w:w="1984" w:type="dxa"/>
            <w:vAlign w:val="center"/>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Наименование организации или иного лица</w:t>
            </w:r>
          </w:p>
        </w:tc>
        <w:tc>
          <w:tcPr>
            <w:tcW w:w="5387" w:type="dxa"/>
          </w:tcPr>
          <w:p w:rsidR="00EB6092" w:rsidRPr="006253FB" w:rsidRDefault="00EB6092" w:rsidP="00392C26">
            <w:pPr>
              <w:spacing w:after="0" w:line="240" w:lineRule="auto"/>
              <w:jc w:val="center"/>
              <w:rPr>
                <w:rFonts w:ascii="Times New Roman" w:hAnsi="Times New Roman"/>
                <w:sz w:val="24"/>
                <w:szCs w:val="24"/>
              </w:rPr>
            </w:pPr>
          </w:p>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Замечание, предложение</w:t>
            </w:r>
          </w:p>
        </w:tc>
        <w:tc>
          <w:tcPr>
            <w:tcW w:w="4932" w:type="dxa"/>
          </w:tcPr>
          <w:p w:rsidR="00EB6092" w:rsidRPr="006253FB" w:rsidRDefault="00EB6092" w:rsidP="00392C26">
            <w:pPr>
              <w:spacing w:after="0" w:line="240" w:lineRule="auto"/>
              <w:jc w:val="center"/>
              <w:rPr>
                <w:rFonts w:ascii="Times New Roman" w:hAnsi="Times New Roman"/>
                <w:sz w:val="24"/>
                <w:szCs w:val="24"/>
              </w:rPr>
            </w:pPr>
          </w:p>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Заключение разработчика</w:t>
            </w:r>
          </w:p>
        </w:tc>
      </w:tr>
      <w:tr w:rsidR="00EB6092" w:rsidRPr="008B6119" w:rsidTr="00392C26">
        <w:trPr>
          <w:gridAfter w:val="1"/>
          <w:wAfter w:w="28" w:type="dxa"/>
        </w:trPr>
        <w:tc>
          <w:tcPr>
            <w:tcW w:w="704" w:type="dxa"/>
          </w:tcPr>
          <w:p w:rsidR="00EB6092" w:rsidRPr="006253FB" w:rsidRDefault="00EB6092" w:rsidP="00392C26">
            <w:pPr>
              <w:spacing w:after="0" w:line="240" w:lineRule="auto"/>
              <w:jc w:val="center"/>
              <w:rPr>
                <w:rFonts w:ascii="Times New Roman" w:hAnsi="Times New Roman"/>
                <w:sz w:val="24"/>
                <w:szCs w:val="24"/>
              </w:rPr>
            </w:pPr>
          </w:p>
        </w:tc>
        <w:tc>
          <w:tcPr>
            <w:tcW w:w="1418" w:type="dxa"/>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1</w:t>
            </w:r>
          </w:p>
        </w:tc>
        <w:tc>
          <w:tcPr>
            <w:tcW w:w="1984" w:type="dxa"/>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2</w:t>
            </w:r>
          </w:p>
        </w:tc>
        <w:tc>
          <w:tcPr>
            <w:tcW w:w="5387" w:type="dxa"/>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3</w:t>
            </w:r>
          </w:p>
        </w:tc>
        <w:tc>
          <w:tcPr>
            <w:tcW w:w="4932" w:type="dxa"/>
          </w:tcPr>
          <w:p w:rsidR="00EB6092" w:rsidRPr="006253FB" w:rsidRDefault="00EB6092" w:rsidP="00392C26">
            <w:pPr>
              <w:spacing w:after="0" w:line="240" w:lineRule="auto"/>
              <w:jc w:val="center"/>
              <w:rPr>
                <w:rFonts w:ascii="Times New Roman" w:hAnsi="Times New Roman"/>
                <w:sz w:val="24"/>
                <w:szCs w:val="24"/>
              </w:rPr>
            </w:pPr>
            <w:r w:rsidRPr="006253FB">
              <w:rPr>
                <w:rFonts w:ascii="Times New Roman" w:hAnsi="Times New Roman"/>
                <w:sz w:val="24"/>
                <w:szCs w:val="24"/>
              </w:rPr>
              <w:t>4</w:t>
            </w:r>
          </w:p>
        </w:tc>
      </w:tr>
      <w:tr w:rsidR="00EB6092" w:rsidRPr="008B6119" w:rsidTr="00392C26">
        <w:tc>
          <w:tcPr>
            <w:tcW w:w="14453" w:type="dxa"/>
            <w:gridSpan w:val="6"/>
            <w:tcBorders>
              <w:right w:val="single" w:sz="4" w:space="0" w:color="000000"/>
            </w:tcBorders>
          </w:tcPr>
          <w:p w:rsidR="00EB6092" w:rsidRPr="002A084F" w:rsidRDefault="00EB6092" w:rsidP="00392C26">
            <w:pPr>
              <w:spacing w:after="0" w:line="240" w:lineRule="auto"/>
              <w:ind w:firstLine="34"/>
              <w:jc w:val="center"/>
              <w:rPr>
                <w:rFonts w:ascii="Times New Roman" w:hAnsi="Times New Roman"/>
                <w:b/>
                <w:sz w:val="24"/>
                <w:szCs w:val="24"/>
              </w:rPr>
            </w:pPr>
            <w:r w:rsidRPr="002A084F">
              <w:rPr>
                <w:rFonts w:ascii="Times New Roman" w:hAnsi="Times New Roman"/>
                <w:b/>
                <w:sz w:val="24"/>
                <w:szCs w:val="24"/>
              </w:rPr>
              <w:t>ГКУ «НИПЦ Генплана  СПб»</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Раздел 3 «Термины и </w:t>
            </w:r>
            <w:proofErr w:type="spellStart"/>
            <w:r>
              <w:rPr>
                <w:rFonts w:ascii="Times New Roman" w:hAnsi="Times New Roman"/>
                <w:sz w:val="24"/>
                <w:szCs w:val="24"/>
              </w:rPr>
              <w:t>определе</w:t>
            </w:r>
            <w:r>
              <w:rPr>
                <w:rFonts w:ascii="Times New Roman" w:hAnsi="Times New Roman"/>
                <w:sz w:val="24"/>
                <w:szCs w:val="24"/>
              </w:rPr>
              <w:t>-</w:t>
            </w:r>
            <w:r>
              <w:rPr>
                <w:rFonts w:ascii="Times New Roman" w:hAnsi="Times New Roman"/>
                <w:sz w:val="24"/>
                <w:szCs w:val="24"/>
              </w:rPr>
              <w:t>ния</w:t>
            </w:r>
            <w:proofErr w:type="spellEnd"/>
            <w:r>
              <w:rPr>
                <w:rFonts w:ascii="Times New Roman" w:hAnsi="Times New Roman"/>
                <w:sz w:val="24"/>
                <w:szCs w:val="24"/>
              </w:rPr>
              <w:t>»</w:t>
            </w: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t xml:space="preserve"> ГКУ «НИПЦ </w:t>
            </w:r>
            <w:proofErr w:type="gramStart"/>
            <w:r>
              <w:rPr>
                <w:rFonts w:ascii="Times New Roman" w:hAnsi="Times New Roman"/>
                <w:sz w:val="24"/>
                <w:szCs w:val="24"/>
              </w:rPr>
              <w:t>Генплана  СПб</w:t>
            </w:r>
            <w:proofErr w:type="gramEnd"/>
            <w:r>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915E4" w:rsidRDefault="00EB6092" w:rsidP="00392C26">
            <w:pPr>
              <w:pStyle w:val="a3"/>
              <w:ind w:left="0" w:firstLine="425"/>
              <w:rPr>
                <w:rStyle w:val="fontstyle01"/>
                <w:sz w:val="24"/>
                <w:szCs w:val="24"/>
              </w:rPr>
            </w:pPr>
            <w:r w:rsidRPr="006915E4">
              <w:rPr>
                <w:rStyle w:val="fontstyle01"/>
                <w:sz w:val="24"/>
                <w:szCs w:val="24"/>
              </w:rPr>
              <w:t xml:space="preserve">Термины, применяемые в тексте проектов </w:t>
            </w:r>
            <w:proofErr w:type="gramStart"/>
            <w:r w:rsidRPr="006915E4">
              <w:rPr>
                <w:rStyle w:val="fontstyle01"/>
                <w:sz w:val="24"/>
                <w:szCs w:val="24"/>
              </w:rPr>
              <w:t>СП</w:t>
            </w:r>
            <w:proofErr w:type="gramEnd"/>
            <w:r w:rsidRPr="006915E4">
              <w:rPr>
                <w:rStyle w:val="fontstyle01"/>
                <w:sz w:val="24"/>
                <w:szCs w:val="24"/>
              </w:rPr>
              <w:t xml:space="preserve"> либо вводимые в проекты, зачастую противоречат Градостроительному кодексу РФ (далее -</w:t>
            </w:r>
            <w:proofErr w:type="spellStart"/>
            <w:r w:rsidRPr="006915E4">
              <w:rPr>
                <w:rStyle w:val="fontstyle01"/>
                <w:sz w:val="24"/>
                <w:szCs w:val="24"/>
              </w:rPr>
              <w:t>ГрК</w:t>
            </w:r>
            <w:proofErr w:type="spellEnd"/>
            <w:r w:rsidRPr="006915E4">
              <w:rPr>
                <w:rStyle w:val="fontstyle01"/>
                <w:sz w:val="24"/>
                <w:szCs w:val="24"/>
              </w:rPr>
              <w:t xml:space="preserve"> РФ), Жилищному кодексу РФ (далее - ЖК РФ). Например, проекты СП применяют термин «</w:t>
            </w:r>
            <w:r w:rsidRPr="00B61D82">
              <w:rPr>
                <w:rStyle w:val="fontstyle01"/>
                <w:b/>
                <w:sz w:val="24"/>
                <w:szCs w:val="24"/>
              </w:rPr>
              <w:t>блокированный жилой дом</w:t>
            </w:r>
            <w:r w:rsidRPr="006915E4">
              <w:rPr>
                <w:rStyle w:val="fontstyle01"/>
                <w:sz w:val="24"/>
                <w:szCs w:val="24"/>
              </w:rPr>
              <w:t xml:space="preserve">», при этом </w:t>
            </w:r>
            <w:proofErr w:type="spellStart"/>
            <w:r w:rsidRPr="006915E4">
              <w:rPr>
                <w:rStyle w:val="fontstyle01"/>
                <w:sz w:val="24"/>
                <w:szCs w:val="24"/>
              </w:rPr>
              <w:t>ГрК</w:t>
            </w:r>
            <w:proofErr w:type="spellEnd"/>
            <w:r w:rsidRPr="006915E4">
              <w:rPr>
                <w:rStyle w:val="fontstyle01"/>
                <w:sz w:val="24"/>
                <w:szCs w:val="24"/>
              </w:rPr>
              <w:t xml:space="preserve"> РФ применяет термин «</w:t>
            </w:r>
            <w:r w:rsidRPr="00B61D82">
              <w:rPr>
                <w:rStyle w:val="fontstyle01"/>
                <w:b/>
                <w:sz w:val="24"/>
                <w:szCs w:val="24"/>
              </w:rPr>
              <w:t>дом блокированной застройки</w:t>
            </w:r>
            <w:r w:rsidRPr="006915E4">
              <w:rPr>
                <w:rStyle w:val="fontstyle01"/>
                <w:sz w:val="24"/>
                <w:szCs w:val="24"/>
              </w:rPr>
              <w:t xml:space="preserve">»; проекты СП используют термин «одноквартирный жилой дом», </w:t>
            </w:r>
            <w:proofErr w:type="spellStart"/>
            <w:r w:rsidRPr="006915E4">
              <w:rPr>
                <w:rStyle w:val="fontstyle01"/>
                <w:sz w:val="24"/>
                <w:szCs w:val="24"/>
              </w:rPr>
              <w:t>ГрК</w:t>
            </w:r>
            <w:proofErr w:type="spellEnd"/>
            <w:r w:rsidRPr="006915E4">
              <w:rPr>
                <w:rStyle w:val="fontstyle01"/>
                <w:sz w:val="24"/>
                <w:szCs w:val="24"/>
              </w:rPr>
              <w:t xml:space="preserve"> РФ применяет понятия «объект индивидуального жилищного строительства», «жилой дом» и «индивидуальный жилой дом»; проекты применяют термин «многоквартирные жилые здания», при этом ЖК РФ использует понятие «многоквартирный дом». Полагаем недопустимым использование некорректной терминологии в проектах СП, которые будут встраиваться в систему нормативно-технической документации, используемой при проектировании, поскольку может привести к спорным вопросам при </w:t>
            </w:r>
            <w:proofErr w:type="spellStart"/>
            <w:r w:rsidRPr="006915E4">
              <w:rPr>
                <w:rStyle w:val="fontstyle01"/>
                <w:sz w:val="24"/>
                <w:szCs w:val="24"/>
              </w:rPr>
              <w:t>правоприменении</w:t>
            </w:r>
            <w:proofErr w:type="spellEnd"/>
            <w:r w:rsidRPr="006915E4">
              <w:rPr>
                <w:rStyle w:val="fontstyle01"/>
                <w:sz w:val="24"/>
                <w:szCs w:val="24"/>
              </w:rPr>
              <w:t>.</w:t>
            </w:r>
          </w:p>
          <w:p w:rsidR="00EB6092" w:rsidRPr="006253FB" w:rsidRDefault="00EB6092" w:rsidP="00EB6092">
            <w:pPr>
              <w:pStyle w:val="a3"/>
              <w:numPr>
                <w:ilvl w:val="0"/>
                <w:numId w:val="1"/>
              </w:numPr>
              <w:ind w:left="0"/>
              <w:jc w:val="both"/>
              <w:rPr>
                <w:rStyle w:val="fontstyle01"/>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7F74A8" w:rsidRDefault="00EB6092" w:rsidP="00392C26">
            <w:pPr>
              <w:spacing w:after="0" w:line="240" w:lineRule="auto"/>
              <w:ind w:firstLine="34"/>
              <w:jc w:val="both"/>
              <w:rPr>
                <w:rFonts w:ascii="Times New Roman" w:hAnsi="Times New Roman"/>
                <w:b/>
                <w:sz w:val="24"/>
                <w:szCs w:val="24"/>
              </w:rPr>
            </w:pPr>
            <w:proofErr w:type="gramStart"/>
            <w:r>
              <w:rPr>
                <w:rFonts w:ascii="Times New Roman" w:hAnsi="Times New Roman"/>
                <w:b/>
                <w:sz w:val="24"/>
                <w:szCs w:val="24"/>
              </w:rPr>
              <w:t xml:space="preserve">Отклонено </w:t>
            </w:r>
            <w:r w:rsidRPr="007F74A8">
              <w:rPr>
                <w:rFonts w:ascii="Times New Roman" w:hAnsi="Times New Roman"/>
                <w:b/>
                <w:sz w:val="24"/>
                <w:szCs w:val="24"/>
              </w:rPr>
              <w:t>.</w:t>
            </w:r>
            <w:proofErr w:type="gramEnd"/>
          </w:p>
          <w:p w:rsidR="00EB6092" w:rsidRDefault="00EB6092" w:rsidP="00392C26">
            <w:pPr>
              <w:spacing w:after="0" w:line="240" w:lineRule="auto"/>
              <w:ind w:firstLine="34"/>
              <w:jc w:val="both"/>
              <w:rPr>
                <w:rFonts w:ascii="Times New Roman" w:hAnsi="Times New Roman"/>
                <w:sz w:val="24"/>
                <w:szCs w:val="24"/>
              </w:rPr>
            </w:pPr>
            <w:r w:rsidRPr="007F74A8">
              <w:rPr>
                <w:rFonts w:ascii="Times New Roman" w:hAnsi="Times New Roman"/>
                <w:sz w:val="24"/>
                <w:szCs w:val="24"/>
              </w:rPr>
              <w:t xml:space="preserve">    </w:t>
            </w:r>
            <w:r w:rsidRPr="00604F9A">
              <w:rPr>
                <w:rFonts w:ascii="Times New Roman" w:hAnsi="Times New Roman"/>
                <w:sz w:val="24"/>
                <w:szCs w:val="24"/>
              </w:rPr>
              <w:t xml:space="preserve">Настоящие своды правил разрабатываются в целях обеспечения требований Федерального закона от 30 декабря 2009 г. </w:t>
            </w:r>
            <w:r w:rsidRPr="00737422">
              <w:rPr>
                <w:rFonts w:ascii="Times New Roman" w:hAnsi="Times New Roman"/>
                <w:sz w:val="24"/>
                <w:szCs w:val="24"/>
              </w:rPr>
              <w:t xml:space="preserve">№ 384-ФЗ «Технический регламент о безопасности зданий и сооружений». </w:t>
            </w:r>
          </w:p>
          <w:p w:rsidR="00EB6092" w:rsidRPr="007F74A8"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Pr="007F74A8">
              <w:rPr>
                <w:rFonts w:ascii="Times New Roman" w:hAnsi="Times New Roman"/>
                <w:sz w:val="24"/>
                <w:szCs w:val="24"/>
              </w:rPr>
              <w:t xml:space="preserve"> Считаем </w:t>
            </w:r>
            <w:proofErr w:type="gramStart"/>
            <w:r w:rsidRPr="007F74A8">
              <w:rPr>
                <w:rFonts w:ascii="Times New Roman" w:hAnsi="Times New Roman"/>
                <w:sz w:val="24"/>
                <w:szCs w:val="24"/>
              </w:rPr>
              <w:t>целесообразным  в</w:t>
            </w:r>
            <w:proofErr w:type="gramEnd"/>
            <w:r w:rsidRPr="007F74A8">
              <w:rPr>
                <w:rFonts w:ascii="Times New Roman" w:hAnsi="Times New Roman"/>
                <w:sz w:val="24"/>
                <w:szCs w:val="24"/>
              </w:rPr>
              <w:t xml:space="preserve"> случае различия терминологии сводов правил и терминологии  </w:t>
            </w:r>
            <w:proofErr w:type="spellStart"/>
            <w:r w:rsidRPr="007F74A8">
              <w:rPr>
                <w:rFonts w:ascii="Times New Roman" w:hAnsi="Times New Roman"/>
                <w:sz w:val="24"/>
                <w:szCs w:val="24"/>
              </w:rPr>
              <w:t>ГрК</w:t>
            </w:r>
            <w:proofErr w:type="spellEnd"/>
            <w:r w:rsidRPr="007F74A8">
              <w:rPr>
                <w:rFonts w:ascii="Times New Roman" w:hAnsi="Times New Roman"/>
                <w:sz w:val="24"/>
                <w:szCs w:val="24"/>
              </w:rPr>
              <w:t xml:space="preserve"> РФ, обращать внимание на влияние  терминологии, принятой в сводах правил</w:t>
            </w:r>
            <w:r>
              <w:rPr>
                <w:rFonts w:ascii="Times New Roman" w:hAnsi="Times New Roman"/>
                <w:sz w:val="24"/>
                <w:szCs w:val="24"/>
              </w:rPr>
              <w:t>,</w:t>
            </w:r>
            <w:r w:rsidRPr="007F74A8">
              <w:rPr>
                <w:rFonts w:ascii="Times New Roman" w:hAnsi="Times New Roman"/>
                <w:sz w:val="24"/>
                <w:szCs w:val="24"/>
              </w:rPr>
              <w:t xml:space="preserve"> на безопасность зданий и сооружений согласно 384 ФЗ.</w:t>
            </w:r>
          </w:p>
          <w:p w:rsidR="00EB6092" w:rsidRPr="007F74A8" w:rsidRDefault="00EB6092" w:rsidP="00392C26">
            <w:pPr>
              <w:spacing w:after="0" w:line="240" w:lineRule="auto"/>
              <w:ind w:firstLine="34"/>
              <w:jc w:val="both"/>
              <w:rPr>
                <w:rFonts w:ascii="Times New Roman" w:hAnsi="Times New Roman"/>
                <w:sz w:val="24"/>
                <w:szCs w:val="24"/>
              </w:rPr>
            </w:pPr>
            <w:r w:rsidRPr="007F74A8">
              <w:rPr>
                <w:rFonts w:ascii="Times New Roman" w:hAnsi="Times New Roman"/>
                <w:sz w:val="24"/>
                <w:szCs w:val="24"/>
              </w:rPr>
              <w:t xml:space="preserve">     В случае совпадения смысловой трактовки терминов считать более </w:t>
            </w:r>
            <w:proofErr w:type="gramStart"/>
            <w:r w:rsidRPr="007F74A8">
              <w:rPr>
                <w:rFonts w:ascii="Times New Roman" w:hAnsi="Times New Roman"/>
                <w:sz w:val="24"/>
                <w:szCs w:val="24"/>
              </w:rPr>
              <w:t>корректным  применять</w:t>
            </w:r>
            <w:proofErr w:type="gramEnd"/>
            <w:r w:rsidRPr="007F74A8">
              <w:rPr>
                <w:rFonts w:ascii="Times New Roman" w:hAnsi="Times New Roman"/>
                <w:sz w:val="24"/>
                <w:szCs w:val="24"/>
              </w:rPr>
              <w:t xml:space="preserve"> термины действующих сводов правил в области жилищного строительства: СП54.13330, СП55.13330,  СП53.13330.</w:t>
            </w:r>
          </w:p>
          <w:p w:rsidR="00EB6092" w:rsidRPr="007F74A8" w:rsidRDefault="00EB6092" w:rsidP="00392C26">
            <w:pPr>
              <w:spacing w:after="0" w:line="240" w:lineRule="auto"/>
              <w:ind w:firstLine="34"/>
              <w:jc w:val="both"/>
              <w:rPr>
                <w:rFonts w:ascii="Times New Roman" w:hAnsi="Times New Roman"/>
                <w:sz w:val="24"/>
                <w:szCs w:val="24"/>
              </w:rPr>
            </w:pPr>
            <w:r w:rsidRPr="007F74A8">
              <w:rPr>
                <w:rFonts w:ascii="Times New Roman" w:hAnsi="Times New Roman"/>
                <w:sz w:val="24"/>
                <w:szCs w:val="24"/>
              </w:rPr>
              <w:t xml:space="preserve">    Так, принятие термина </w:t>
            </w:r>
            <w:r w:rsidRPr="007F74A8">
              <w:rPr>
                <w:rFonts w:ascii="Times New Roman" w:hAnsi="Times New Roman"/>
                <w:b/>
                <w:sz w:val="24"/>
                <w:szCs w:val="24"/>
              </w:rPr>
              <w:t xml:space="preserve">«блокированный жилой дом» </w:t>
            </w:r>
            <w:r w:rsidRPr="007F74A8">
              <w:rPr>
                <w:rFonts w:ascii="Times New Roman" w:hAnsi="Times New Roman"/>
                <w:sz w:val="24"/>
                <w:szCs w:val="24"/>
              </w:rPr>
              <w:t xml:space="preserve">было основано на том, что в соответствии с </w:t>
            </w:r>
            <w:proofErr w:type="spellStart"/>
            <w:r w:rsidRPr="007F74A8">
              <w:rPr>
                <w:rFonts w:ascii="Times New Roman" w:hAnsi="Times New Roman"/>
                <w:sz w:val="24"/>
                <w:szCs w:val="24"/>
              </w:rPr>
              <w:t>ГрК</w:t>
            </w:r>
            <w:proofErr w:type="spellEnd"/>
            <w:r w:rsidRPr="007F74A8">
              <w:rPr>
                <w:rFonts w:ascii="Times New Roman" w:hAnsi="Times New Roman"/>
                <w:sz w:val="24"/>
                <w:szCs w:val="24"/>
              </w:rPr>
              <w:t xml:space="preserve"> РФ дом «блокированной жилой застройки» может быть выполнен в виде блокируемых «жилых домов», соответствующих значению термина «объект индивидуального жилищного строительства».</w:t>
            </w:r>
          </w:p>
          <w:p w:rsidR="00EB6092" w:rsidRPr="007F74A8" w:rsidRDefault="00EB6092" w:rsidP="00392C26">
            <w:pPr>
              <w:spacing w:after="0" w:line="240" w:lineRule="auto"/>
              <w:ind w:firstLine="34"/>
              <w:jc w:val="both"/>
              <w:rPr>
                <w:rFonts w:ascii="Times New Roman" w:eastAsia="Times New Roman" w:hAnsi="Times New Roman"/>
                <w:color w:val="000000"/>
                <w:sz w:val="24"/>
                <w:szCs w:val="24"/>
                <w:lang w:eastAsia="ru-RU" w:bidi="ru-RU"/>
              </w:rPr>
            </w:pPr>
            <w:r w:rsidRPr="007F74A8">
              <w:rPr>
                <w:rFonts w:ascii="Times New Roman" w:hAnsi="Times New Roman"/>
                <w:sz w:val="24"/>
                <w:szCs w:val="24"/>
              </w:rPr>
              <w:lastRenderedPageBreak/>
              <w:t xml:space="preserve">        Дома блокированной застройки проектируют в составе «блокированной застройки домами жилыми одноквартирными» согласно п. 3.3 СП 55.13330.2016 «</w:t>
            </w:r>
          </w:p>
          <w:p w:rsidR="00EB6092" w:rsidRPr="007F74A8" w:rsidRDefault="00EB6092" w:rsidP="00392C26">
            <w:pPr>
              <w:spacing w:after="0" w:line="240" w:lineRule="auto"/>
              <w:jc w:val="both"/>
              <w:rPr>
                <w:rFonts w:ascii="Times New Roman" w:hAnsi="Times New Roman"/>
                <w:sz w:val="24"/>
                <w:szCs w:val="24"/>
              </w:rPr>
            </w:pPr>
            <w:r w:rsidRPr="007F74A8">
              <w:rPr>
                <w:rFonts w:ascii="Times New Roman" w:eastAsia="Times New Roman" w:hAnsi="Times New Roman"/>
                <w:color w:val="000000"/>
                <w:sz w:val="24"/>
                <w:szCs w:val="24"/>
                <w:lang w:eastAsia="ru-RU" w:bidi="ru-RU"/>
              </w:rPr>
              <w:t xml:space="preserve">         Термин </w:t>
            </w:r>
            <w:r w:rsidRPr="007F74A8">
              <w:rPr>
                <w:rFonts w:ascii="Times New Roman" w:eastAsia="Times New Roman" w:hAnsi="Times New Roman"/>
                <w:i/>
                <w:iCs/>
                <w:color w:val="000000"/>
                <w:sz w:val="24"/>
                <w:szCs w:val="24"/>
                <w:lang w:eastAsia="ru-RU" w:bidi="ru-RU"/>
              </w:rPr>
              <w:t>«одноквартирный жилой дом» -</w:t>
            </w:r>
            <w:r w:rsidRPr="007F74A8">
              <w:rPr>
                <w:rFonts w:ascii="Times New Roman" w:hAnsi="Times New Roman"/>
                <w:sz w:val="24"/>
                <w:szCs w:val="24"/>
              </w:rPr>
              <w:t xml:space="preserve"> В СП 53.13330 в п. 3.5, определяющем термин «дом жилой одноквартирный отдельно стоящий», под ним понимается дом, состоящий из отдельной квартиры (одного жилого автономного блока), включающий в себя комплекс помещений, предназначенных для индивидуального и/или односемейного заселения жильцов, при их постоянном, длительном или кратковременном проживании (в </w:t>
            </w:r>
            <w:proofErr w:type="spellStart"/>
            <w:r w:rsidRPr="007F74A8">
              <w:rPr>
                <w:rFonts w:ascii="Times New Roman" w:hAnsi="Times New Roman"/>
                <w:sz w:val="24"/>
                <w:szCs w:val="24"/>
              </w:rPr>
              <w:t>т.ч</w:t>
            </w:r>
            <w:proofErr w:type="spellEnd"/>
            <w:r w:rsidRPr="007F74A8">
              <w:rPr>
                <w:rFonts w:ascii="Times New Roman" w:hAnsi="Times New Roman"/>
                <w:sz w:val="24"/>
                <w:szCs w:val="24"/>
              </w:rPr>
              <w:t>. сезонном, отпускном и т.п.), что в целом соответствует п. 39 ст. 1 ГК РФ. Поэтому термин, «дом жилой одноквартирный отдельно стоящий» используемый в нормативно-технических документах (в частности СП 54.13330 и СП 55.13330), с учетом специфики норм проектирования – следует считать идентичным термину законодательных документов (ГК) «объект индивидуального жилищного строительства».</w:t>
            </w:r>
          </w:p>
          <w:p w:rsidR="00EB6092" w:rsidRPr="007F74A8" w:rsidRDefault="00EB6092" w:rsidP="00392C26">
            <w:pPr>
              <w:widowControl w:val="0"/>
              <w:tabs>
                <w:tab w:val="left" w:pos="853"/>
              </w:tabs>
              <w:spacing w:after="0" w:line="240" w:lineRule="auto"/>
              <w:jc w:val="both"/>
              <w:rPr>
                <w:rFonts w:ascii="Times New Roman" w:hAnsi="Times New Roman"/>
                <w:sz w:val="24"/>
                <w:szCs w:val="24"/>
              </w:rPr>
            </w:pPr>
            <w:r w:rsidRPr="007F74A8">
              <w:rPr>
                <w:rFonts w:ascii="Times New Roman" w:eastAsia="Times New Roman" w:hAnsi="Times New Roman"/>
                <w:color w:val="000000"/>
                <w:sz w:val="24"/>
                <w:szCs w:val="24"/>
                <w:lang w:eastAsia="ru-RU" w:bidi="ru-RU"/>
              </w:rPr>
              <w:t xml:space="preserve">         Термин </w:t>
            </w:r>
            <w:r w:rsidRPr="00093ECD">
              <w:rPr>
                <w:rFonts w:ascii="Times New Roman" w:eastAsia="Times New Roman" w:hAnsi="Times New Roman"/>
                <w:b/>
                <w:i/>
                <w:iCs/>
                <w:color w:val="000000"/>
                <w:sz w:val="24"/>
                <w:szCs w:val="24"/>
                <w:lang w:eastAsia="ru-RU" w:bidi="ru-RU"/>
              </w:rPr>
              <w:t>«здание жилое многоквартирное»,</w:t>
            </w:r>
            <w:r w:rsidRPr="007F74A8">
              <w:rPr>
                <w:rFonts w:ascii="Times New Roman" w:eastAsia="Times New Roman" w:hAnsi="Times New Roman"/>
                <w:i/>
                <w:iCs/>
                <w:color w:val="000000"/>
                <w:sz w:val="24"/>
                <w:szCs w:val="24"/>
                <w:lang w:eastAsia="ru-RU" w:bidi="ru-RU"/>
              </w:rPr>
              <w:t xml:space="preserve"> </w:t>
            </w:r>
            <w:r w:rsidRPr="007F74A8">
              <w:rPr>
                <w:rFonts w:ascii="Times New Roman" w:hAnsi="Times New Roman"/>
                <w:sz w:val="24"/>
                <w:szCs w:val="24"/>
              </w:rPr>
              <w:t xml:space="preserve">согласно п. 3.1.7 СП 54.13330.2022 «Здания жилые многоквартирные» соответствует ГК РФ в котором нет прямого определения многоквартирных жилых зданий или многоквартирных домов, но из положений </w:t>
            </w:r>
            <w:r w:rsidRPr="007F74A8">
              <w:rPr>
                <w:rFonts w:ascii="Times New Roman" w:hAnsi="Times New Roman"/>
                <w:sz w:val="24"/>
                <w:szCs w:val="24"/>
              </w:rPr>
              <w:lastRenderedPageBreak/>
              <w:t xml:space="preserve">следует, что все жилые дома, в </w:t>
            </w:r>
            <w:proofErr w:type="spellStart"/>
            <w:r w:rsidRPr="007F74A8">
              <w:rPr>
                <w:rFonts w:ascii="Times New Roman" w:hAnsi="Times New Roman"/>
                <w:sz w:val="24"/>
                <w:szCs w:val="24"/>
              </w:rPr>
              <w:t>т.ч</w:t>
            </w:r>
            <w:proofErr w:type="spellEnd"/>
            <w:r w:rsidRPr="007F74A8">
              <w:rPr>
                <w:rFonts w:ascii="Times New Roman" w:hAnsi="Times New Roman"/>
                <w:sz w:val="24"/>
                <w:szCs w:val="24"/>
              </w:rPr>
              <w:t xml:space="preserve">. называемые многоквартирными, относятся к зданиям. </w:t>
            </w:r>
          </w:p>
          <w:p w:rsidR="00EB6092" w:rsidRPr="007F74A8" w:rsidRDefault="00EB6092" w:rsidP="00392C26">
            <w:pPr>
              <w:widowControl w:val="0"/>
              <w:tabs>
                <w:tab w:val="left" w:pos="853"/>
              </w:tabs>
              <w:spacing w:after="0" w:line="240" w:lineRule="auto"/>
              <w:jc w:val="both"/>
              <w:rPr>
                <w:rFonts w:ascii="Times New Roman" w:eastAsia="Times New Roman" w:hAnsi="Times New Roman"/>
                <w:color w:val="000000"/>
                <w:sz w:val="24"/>
                <w:szCs w:val="24"/>
                <w:lang w:eastAsia="ru-RU" w:bidi="ru-RU"/>
              </w:rPr>
            </w:pPr>
            <w:r w:rsidRPr="007F74A8">
              <w:rPr>
                <w:rFonts w:ascii="Times New Roman" w:hAnsi="Times New Roman"/>
                <w:sz w:val="24"/>
                <w:szCs w:val="24"/>
              </w:rPr>
              <w:t xml:space="preserve">    Поэтому термин «здание жилое многоквартирное» устоявшийся и давно применяемый в СП 54 и других документах, следует считать идентичным понятиям используемым в </w:t>
            </w:r>
            <w:proofErr w:type="spellStart"/>
            <w:r w:rsidRPr="007F74A8">
              <w:rPr>
                <w:rFonts w:ascii="Times New Roman" w:hAnsi="Times New Roman"/>
                <w:sz w:val="24"/>
                <w:szCs w:val="24"/>
              </w:rPr>
              <w:t>ГрК</w:t>
            </w:r>
            <w:proofErr w:type="spellEnd"/>
            <w:r w:rsidRPr="007F74A8">
              <w:rPr>
                <w:rFonts w:ascii="Times New Roman" w:hAnsi="Times New Roman"/>
                <w:sz w:val="24"/>
                <w:szCs w:val="24"/>
              </w:rPr>
              <w:t xml:space="preserve"> РФ</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2</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Раздел 3 «Термины и </w:t>
            </w:r>
            <w:proofErr w:type="spellStart"/>
            <w:r>
              <w:rPr>
                <w:rFonts w:ascii="Times New Roman" w:hAnsi="Times New Roman"/>
                <w:sz w:val="24"/>
                <w:szCs w:val="24"/>
              </w:rPr>
              <w:t>определе</w:t>
            </w:r>
            <w:r>
              <w:rPr>
                <w:rFonts w:ascii="Times New Roman" w:hAnsi="Times New Roman"/>
                <w:sz w:val="24"/>
                <w:szCs w:val="24"/>
              </w:rPr>
              <w:t>-</w:t>
            </w:r>
            <w:r>
              <w:rPr>
                <w:rFonts w:ascii="Times New Roman" w:hAnsi="Times New Roman"/>
                <w:sz w:val="24"/>
                <w:szCs w:val="24"/>
              </w:rPr>
              <w:t>ния</w:t>
            </w:r>
            <w:proofErr w:type="spellEnd"/>
            <w:r>
              <w:rPr>
                <w:rFonts w:ascii="Times New Roman" w:hAnsi="Times New Roman"/>
                <w:sz w:val="24"/>
                <w:szCs w:val="24"/>
              </w:rPr>
              <w:t>»</w:t>
            </w: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t xml:space="preserve"> ГКУ «НИПЦ </w:t>
            </w:r>
            <w:proofErr w:type="gramStart"/>
            <w:r>
              <w:rPr>
                <w:rFonts w:ascii="Times New Roman" w:hAnsi="Times New Roman"/>
                <w:sz w:val="24"/>
                <w:szCs w:val="24"/>
              </w:rPr>
              <w:t>Генплана  СПб</w:t>
            </w:r>
            <w:proofErr w:type="gramEnd"/>
            <w:r>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CD0CDC" w:rsidRDefault="00EB6092" w:rsidP="00392C26">
            <w:pPr>
              <w:pStyle w:val="a3"/>
              <w:ind w:left="63" w:firstLine="142"/>
              <w:jc w:val="both"/>
              <w:rPr>
                <w:rStyle w:val="fontstyle01"/>
                <w:sz w:val="24"/>
                <w:szCs w:val="24"/>
              </w:rPr>
            </w:pPr>
            <w:r w:rsidRPr="00CD0CDC">
              <w:rPr>
                <w:rStyle w:val="fontstyle01"/>
                <w:sz w:val="24"/>
                <w:szCs w:val="24"/>
              </w:rPr>
              <w:t>Применяемые определения вводимых терминов не позволяют однозначно определить их содержание, допускают двоякое толкование, в том числе в связи с несоответствием используемой терминологии действующему законодательству: например, «плотность застройки квартала», «плотность населения», «доля непрерывного фронта застройки», «градостроительная документация», «режим целевого функционального назначения».</w:t>
            </w:r>
          </w:p>
          <w:p w:rsidR="00EB6092" w:rsidRDefault="00EB6092" w:rsidP="00392C26">
            <w:pPr>
              <w:pStyle w:val="a5"/>
              <w:shd w:val="clear" w:color="auto" w:fill="auto"/>
              <w:ind w:firstLine="205"/>
              <w:jc w:val="both"/>
            </w:pPr>
            <w:r w:rsidRPr="00CD0CDC">
              <w:rPr>
                <w:rStyle w:val="fontstyle01"/>
                <w:sz w:val="24"/>
                <w:szCs w:val="24"/>
              </w:rPr>
              <w:t xml:space="preserve">Так, например, в проекте СП «Градостроительство. Комплексное развитие территорий. Общие положения построения моделей городской среды» вводится понятие «жилая застройка», под которой понимается «территория, застроенная или подлежащая застройке жилыми зданиями различной этажности, </w:t>
            </w:r>
            <w:proofErr w:type="gramStart"/>
            <w:r w:rsidRPr="00CD0CDC">
              <w:rPr>
                <w:rStyle w:val="fontstyle01"/>
                <w:sz w:val="24"/>
                <w:szCs w:val="24"/>
              </w:rPr>
              <w:t xml:space="preserve">имеющая  </w:t>
            </w:r>
            <w:r>
              <w:rPr>
                <w:i/>
                <w:iCs/>
                <w:color w:val="000000"/>
                <w:sz w:val="24"/>
                <w:szCs w:val="24"/>
                <w:lang w:eastAsia="ru-RU" w:bidi="ru-RU"/>
              </w:rPr>
              <w:t>установленные</w:t>
            </w:r>
            <w:proofErr w:type="gramEnd"/>
            <w:r>
              <w:rPr>
                <w:i/>
                <w:iCs/>
                <w:color w:val="000000"/>
                <w:sz w:val="24"/>
                <w:szCs w:val="24"/>
                <w:lang w:eastAsia="ru-RU" w:bidi="ru-RU"/>
              </w:rPr>
              <w:t xml:space="preserve"> градостроительной документацией границы земельных участков и режим целевого функционального назначения».</w:t>
            </w:r>
            <w:r>
              <w:rPr>
                <w:color w:val="000000"/>
                <w:sz w:val="24"/>
                <w:szCs w:val="24"/>
                <w:lang w:eastAsia="ru-RU" w:bidi="ru-RU"/>
              </w:rPr>
              <w:t xml:space="preserve"> К данному термину имеются следующие замечания:</w:t>
            </w:r>
          </w:p>
          <w:p w:rsidR="00EB6092" w:rsidRDefault="00EB6092" w:rsidP="00EB6092">
            <w:pPr>
              <w:pStyle w:val="a5"/>
              <w:numPr>
                <w:ilvl w:val="0"/>
                <w:numId w:val="2"/>
              </w:numPr>
              <w:shd w:val="clear" w:color="auto" w:fill="auto"/>
              <w:ind w:firstLine="205"/>
              <w:jc w:val="both"/>
            </w:pPr>
            <w:r>
              <w:rPr>
                <w:color w:val="000000"/>
                <w:sz w:val="24"/>
                <w:szCs w:val="24"/>
                <w:lang w:eastAsia="ru-RU" w:bidi="ru-RU"/>
              </w:rPr>
              <w:t xml:space="preserve">сам термин </w:t>
            </w:r>
            <w:r>
              <w:rPr>
                <w:i/>
                <w:iCs/>
                <w:color w:val="000000"/>
                <w:sz w:val="24"/>
                <w:szCs w:val="24"/>
                <w:lang w:eastAsia="ru-RU" w:bidi="ru-RU"/>
              </w:rPr>
              <w:t>«жилая застройка»</w:t>
            </w:r>
            <w:r>
              <w:rPr>
                <w:color w:val="000000"/>
                <w:sz w:val="24"/>
                <w:szCs w:val="24"/>
                <w:lang w:eastAsia="ru-RU" w:bidi="ru-RU"/>
              </w:rPr>
              <w:t xml:space="preserve"> сформулирован не совсем корректно, кроме того в проектах используется наряду с такими </w:t>
            </w:r>
            <w:r>
              <w:rPr>
                <w:color w:val="000000"/>
                <w:sz w:val="24"/>
                <w:szCs w:val="24"/>
                <w:lang w:eastAsia="ru-RU" w:bidi="ru-RU"/>
              </w:rPr>
              <w:lastRenderedPageBreak/>
              <w:t xml:space="preserve">терминами как </w:t>
            </w:r>
            <w:r>
              <w:rPr>
                <w:i/>
                <w:iCs/>
                <w:color w:val="000000"/>
                <w:sz w:val="24"/>
                <w:szCs w:val="24"/>
                <w:lang w:eastAsia="ru-RU" w:bidi="ru-RU"/>
              </w:rPr>
              <w:t>«территория жилой застройки», «зоны жилой застройки»',</w:t>
            </w:r>
          </w:p>
          <w:p w:rsidR="00EB6092" w:rsidRDefault="00EB6092" w:rsidP="00EB6092">
            <w:pPr>
              <w:pStyle w:val="a5"/>
              <w:numPr>
                <w:ilvl w:val="0"/>
                <w:numId w:val="2"/>
              </w:numPr>
              <w:shd w:val="clear" w:color="auto" w:fill="auto"/>
              <w:ind w:firstLine="205"/>
              <w:jc w:val="both"/>
            </w:pPr>
            <w:r>
              <w:rPr>
                <w:color w:val="000000"/>
                <w:sz w:val="24"/>
                <w:szCs w:val="24"/>
                <w:lang w:eastAsia="ru-RU" w:bidi="ru-RU"/>
              </w:rPr>
              <w:t xml:space="preserve">ни </w:t>
            </w:r>
            <w:proofErr w:type="spellStart"/>
            <w:r>
              <w:rPr>
                <w:color w:val="000000"/>
                <w:sz w:val="24"/>
                <w:szCs w:val="24"/>
                <w:lang w:eastAsia="ru-RU" w:bidi="ru-RU"/>
              </w:rPr>
              <w:t>ГрК</w:t>
            </w:r>
            <w:proofErr w:type="spellEnd"/>
            <w:r>
              <w:rPr>
                <w:color w:val="000000"/>
                <w:sz w:val="24"/>
                <w:szCs w:val="24"/>
                <w:lang w:eastAsia="ru-RU" w:bidi="ru-RU"/>
              </w:rPr>
              <w:t xml:space="preserve"> РФ, ни ЖК РФ, ни иные нормативные правовые акты, в том числе Классификатор видов разрешенного использования земельных участков, утвержденный приказом </w:t>
            </w:r>
            <w:proofErr w:type="spellStart"/>
            <w:r>
              <w:rPr>
                <w:color w:val="000000"/>
                <w:sz w:val="24"/>
                <w:szCs w:val="24"/>
                <w:lang w:eastAsia="ru-RU" w:bidi="ru-RU"/>
              </w:rPr>
              <w:t>Росреестра</w:t>
            </w:r>
            <w:proofErr w:type="spellEnd"/>
            <w:r>
              <w:rPr>
                <w:color w:val="000000"/>
                <w:sz w:val="24"/>
                <w:szCs w:val="24"/>
                <w:lang w:eastAsia="ru-RU" w:bidi="ru-RU"/>
              </w:rPr>
              <w:t xml:space="preserve"> от 10.11.2020 № П/0412 (далее - Классификатор ВРИ), не использует термин </w:t>
            </w:r>
            <w:r>
              <w:rPr>
                <w:i/>
                <w:iCs/>
                <w:color w:val="000000"/>
                <w:sz w:val="24"/>
                <w:szCs w:val="24"/>
                <w:lang w:eastAsia="ru-RU" w:bidi="ru-RU"/>
              </w:rPr>
              <w:t>«жилое здание»,</w:t>
            </w:r>
            <w:r>
              <w:rPr>
                <w:color w:val="000000"/>
                <w:sz w:val="24"/>
                <w:szCs w:val="24"/>
                <w:lang w:eastAsia="ru-RU" w:bidi="ru-RU"/>
              </w:rPr>
              <w:t xml:space="preserve"> применяя термин «жилые дома». Указанный термин не применяется также в Классификаторе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утвержденном приказом Минстроя России от 10.07.2020 № 374/</w:t>
            </w:r>
            <w:proofErr w:type="spellStart"/>
            <w:r>
              <w:rPr>
                <w:color w:val="000000"/>
                <w:sz w:val="24"/>
                <w:szCs w:val="24"/>
                <w:lang w:eastAsia="ru-RU" w:bidi="ru-RU"/>
              </w:rPr>
              <w:t>пр</w:t>
            </w:r>
            <w:proofErr w:type="spellEnd"/>
            <w:r>
              <w:rPr>
                <w:color w:val="000000"/>
                <w:sz w:val="24"/>
                <w:szCs w:val="24"/>
                <w:lang w:eastAsia="ru-RU" w:bidi="ru-RU"/>
              </w:rPr>
              <w:t>, в связи с чем определение на практике территории как «территории жилой застройки» в связи с наличием или планируемым размещением на ней указанных зданий будет затруднительно;</w:t>
            </w:r>
          </w:p>
          <w:p w:rsidR="00EB6092" w:rsidRDefault="00EB6092" w:rsidP="00392C26">
            <w:pPr>
              <w:pStyle w:val="a5"/>
              <w:shd w:val="clear" w:color="auto" w:fill="auto"/>
              <w:ind w:firstLine="630"/>
              <w:jc w:val="both"/>
            </w:pPr>
            <w:r>
              <w:rPr>
                <w:color w:val="000000"/>
                <w:sz w:val="24"/>
                <w:szCs w:val="24"/>
                <w:lang w:eastAsia="ru-RU" w:bidi="ru-RU"/>
              </w:rPr>
              <w:t xml:space="preserve">-термин </w:t>
            </w:r>
            <w:r>
              <w:rPr>
                <w:i/>
                <w:iCs/>
                <w:color w:val="000000"/>
                <w:sz w:val="24"/>
                <w:szCs w:val="24"/>
                <w:lang w:eastAsia="ru-RU" w:bidi="ru-RU"/>
              </w:rPr>
              <w:t>«градостроительная документация»</w:t>
            </w:r>
            <w:r>
              <w:rPr>
                <w:color w:val="000000"/>
                <w:sz w:val="24"/>
                <w:szCs w:val="24"/>
                <w:lang w:eastAsia="ru-RU" w:bidi="ru-RU"/>
              </w:rPr>
              <w:t xml:space="preserve"> не применяется в </w:t>
            </w:r>
            <w:proofErr w:type="spellStart"/>
            <w:r>
              <w:rPr>
                <w:color w:val="000000"/>
                <w:sz w:val="24"/>
                <w:szCs w:val="24"/>
                <w:lang w:eastAsia="ru-RU" w:bidi="ru-RU"/>
              </w:rPr>
              <w:t>ГрК</w:t>
            </w:r>
            <w:proofErr w:type="spellEnd"/>
            <w:r>
              <w:rPr>
                <w:color w:val="000000"/>
                <w:sz w:val="24"/>
                <w:szCs w:val="24"/>
                <w:lang w:eastAsia="ru-RU" w:bidi="ru-RU"/>
              </w:rPr>
              <w:t xml:space="preserve"> РФ, в связи с чем возникает вопрос, какую именно документацию имеют в виду разработчики проектов;</w:t>
            </w:r>
          </w:p>
          <w:p w:rsidR="00EB6092" w:rsidRDefault="00EB6092" w:rsidP="00392C26">
            <w:pPr>
              <w:pStyle w:val="a5"/>
              <w:shd w:val="clear" w:color="auto" w:fill="auto"/>
              <w:ind w:firstLine="630"/>
              <w:jc w:val="both"/>
            </w:pPr>
            <w:r>
              <w:rPr>
                <w:color w:val="000000"/>
                <w:sz w:val="24"/>
                <w:szCs w:val="24"/>
                <w:lang w:eastAsia="ru-RU" w:bidi="ru-RU"/>
              </w:rPr>
              <w:t xml:space="preserve">-наличие обязательного требования об установлении градостроительной документацией границ земельных участков на территории, которую в проекте именуют </w:t>
            </w:r>
            <w:r>
              <w:rPr>
                <w:i/>
                <w:iCs/>
                <w:color w:val="000000"/>
                <w:sz w:val="24"/>
                <w:szCs w:val="24"/>
                <w:lang w:eastAsia="ru-RU" w:bidi="ru-RU"/>
              </w:rPr>
              <w:t>«жилая застройка»,</w:t>
            </w:r>
            <w:r>
              <w:rPr>
                <w:color w:val="000000"/>
                <w:sz w:val="24"/>
                <w:szCs w:val="24"/>
                <w:lang w:eastAsia="ru-RU" w:bidi="ru-RU"/>
              </w:rPr>
              <w:t xml:space="preserve"> также вызывает вопросы. Во-первых, границы </w:t>
            </w:r>
            <w:r>
              <w:rPr>
                <w:color w:val="000000"/>
                <w:sz w:val="24"/>
                <w:szCs w:val="24"/>
                <w:lang w:eastAsia="ru-RU" w:bidi="ru-RU"/>
              </w:rPr>
              <w:lastRenderedPageBreak/>
              <w:t>земельных участков могут быть установлены не только проектом межевания (который относится к документации, разрабатываемой в рамках градостроительной деятельности), но и схемой расположения земельного участка или земельных участков на кадастровом плане территории, которая предусмотрена статьей 11.10 Земельного кодекса РФ (далее - ЗК РФ). Во-вторых, в отношении территории, подлежащей комплексному развитию, документом территориального планирования может быть определено функциональное назначение территории, однако границы земельных участков на момент утверждения генерального плана могут быть еще не определены, так как проект планировки и проект межевания еще только будут разработаны и утверждены (например, в рамках деятельности по комплексному развитию незастроенных территорий). В этой связи подвергается сомнению возможность определения такой территории как «жилой застройки», что исключает дальнейшее использование данного термина для незастроенной территории;</w:t>
            </w:r>
          </w:p>
          <w:p w:rsidR="00EB6092" w:rsidRDefault="00EB6092" w:rsidP="00EB6092">
            <w:pPr>
              <w:pStyle w:val="a5"/>
              <w:numPr>
                <w:ilvl w:val="0"/>
                <w:numId w:val="2"/>
              </w:numPr>
              <w:shd w:val="clear" w:color="auto" w:fill="auto"/>
              <w:ind w:left="63" w:firstLine="142"/>
              <w:jc w:val="both"/>
            </w:pPr>
            <w:r>
              <w:rPr>
                <w:color w:val="000000"/>
                <w:sz w:val="24"/>
                <w:szCs w:val="24"/>
                <w:lang w:eastAsia="ru-RU" w:bidi="ru-RU"/>
              </w:rPr>
              <w:t xml:space="preserve">также вызывает вопросы заявленная в определении указанного понятия необходимость установления для такой территории </w:t>
            </w:r>
            <w:r>
              <w:rPr>
                <w:i/>
                <w:iCs/>
                <w:color w:val="000000"/>
                <w:sz w:val="24"/>
                <w:szCs w:val="24"/>
                <w:lang w:eastAsia="ru-RU" w:bidi="ru-RU"/>
              </w:rPr>
              <w:t>«режима целевого функционального назначения»,</w:t>
            </w:r>
            <w:r>
              <w:rPr>
                <w:color w:val="000000"/>
                <w:sz w:val="24"/>
                <w:szCs w:val="24"/>
                <w:lang w:eastAsia="ru-RU" w:bidi="ru-RU"/>
              </w:rPr>
              <w:t xml:space="preserve"> поскольку ЗК РФ предусматривает термин «целевое назначение земельных участков» (определяется исходя из принадлежности земельных участков к той или иной категории земель, причем категории земель не всегда устанавливаются градостроительной </w:t>
            </w:r>
            <w:r>
              <w:rPr>
                <w:color w:val="000000"/>
                <w:sz w:val="24"/>
                <w:szCs w:val="24"/>
                <w:lang w:eastAsia="ru-RU" w:bidi="ru-RU"/>
              </w:rPr>
              <w:lastRenderedPageBreak/>
              <w:t xml:space="preserve">документацией); </w:t>
            </w:r>
            <w:proofErr w:type="spellStart"/>
            <w:r>
              <w:rPr>
                <w:color w:val="000000"/>
                <w:sz w:val="24"/>
                <w:szCs w:val="24"/>
                <w:lang w:eastAsia="ru-RU" w:bidi="ru-RU"/>
              </w:rPr>
              <w:t>ГрК</w:t>
            </w:r>
            <w:proofErr w:type="spellEnd"/>
            <w:r>
              <w:rPr>
                <w:color w:val="000000"/>
                <w:sz w:val="24"/>
                <w:szCs w:val="24"/>
                <w:lang w:eastAsia="ru-RU" w:bidi="ru-RU"/>
              </w:rPr>
              <w:t xml:space="preserve"> РФ предусматривает установление функционального назначения территорий документами территориального планирования и видов разрешенного использования земельных участков и объектов капитального строительства - документами градостроительного зонирования. Ни один из нормативных правовых актов не объединяет указанные виды назначения единым термином и не применяет слово «режим». В этой связи при определении «территории жилой застройки» у любого </w:t>
            </w:r>
            <w:proofErr w:type="spellStart"/>
            <w:r>
              <w:rPr>
                <w:color w:val="000000"/>
                <w:sz w:val="24"/>
                <w:szCs w:val="24"/>
                <w:lang w:eastAsia="ru-RU" w:bidi="ru-RU"/>
              </w:rPr>
              <w:t>правоприменителя</w:t>
            </w:r>
            <w:proofErr w:type="spellEnd"/>
            <w:r>
              <w:rPr>
                <w:color w:val="000000"/>
                <w:sz w:val="24"/>
                <w:szCs w:val="24"/>
                <w:lang w:eastAsia="ru-RU" w:bidi="ru-RU"/>
              </w:rPr>
              <w:t xml:space="preserve"> (проектировщика, застройщика, надзорного органа) неизбежно возникнет вопрос о применении термина «территория жилой застройки» к конкретным территориям на практике.</w:t>
            </w:r>
          </w:p>
          <w:p w:rsidR="00EB6092" w:rsidRPr="00CD0CDC" w:rsidRDefault="00EB6092" w:rsidP="00392C26">
            <w:pPr>
              <w:pStyle w:val="a5"/>
              <w:shd w:val="clear" w:color="auto" w:fill="auto"/>
              <w:ind w:left="63" w:firstLine="283"/>
              <w:jc w:val="both"/>
              <w:rPr>
                <w:rStyle w:val="fontstyle01"/>
                <w:color w:val="auto"/>
                <w:sz w:val="22"/>
                <w:szCs w:val="22"/>
              </w:rPr>
            </w:pPr>
            <w:r>
              <w:rPr>
                <w:color w:val="000000"/>
                <w:sz w:val="24"/>
                <w:szCs w:val="24"/>
                <w:lang w:eastAsia="ru-RU" w:bidi="ru-RU"/>
              </w:rPr>
              <w:t>Отметим, что проекты СП изобилуют подобными неоднозначно трактуемыми терминами, что не позволяет обеспечить единообразное применение указанных документов.</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7F74A8" w:rsidRDefault="00EB6092" w:rsidP="00392C26">
            <w:pPr>
              <w:spacing w:after="0" w:line="240" w:lineRule="auto"/>
              <w:ind w:firstLine="34"/>
              <w:jc w:val="both"/>
              <w:rPr>
                <w:rFonts w:ascii="Times New Roman" w:hAnsi="Times New Roman"/>
                <w:b/>
                <w:sz w:val="24"/>
                <w:szCs w:val="24"/>
              </w:rPr>
            </w:pPr>
            <w:r w:rsidRPr="007F74A8">
              <w:rPr>
                <w:rFonts w:ascii="Times New Roman" w:hAnsi="Times New Roman"/>
                <w:b/>
                <w:sz w:val="24"/>
                <w:szCs w:val="24"/>
              </w:rPr>
              <w:lastRenderedPageBreak/>
              <w:t>Принято частично</w:t>
            </w:r>
          </w:p>
          <w:p w:rsidR="00EB6092" w:rsidRDefault="00EB6092" w:rsidP="00392C26">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7F74A8">
              <w:rPr>
                <w:rFonts w:ascii="Times New Roman" w:hAnsi="Times New Roman"/>
                <w:b/>
                <w:sz w:val="24"/>
                <w:szCs w:val="24"/>
              </w:rPr>
              <w:t>1</w:t>
            </w:r>
            <w:r w:rsidRPr="007F74A8">
              <w:rPr>
                <w:rFonts w:ascii="Times New Roman" w:hAnsi="Times New Roman"/>
                <w:sz w:val="24"/>
                <w:szCs w:val="24"/>
              </w:rPr>
              <w:t>.Термин «жилая застройка» добавлено слово «здесь» т.к. термин определяет толкование жилой застройки применительно к данным 4 сводам правил</w:t>
            </w:r>
            <w:r>
              <w:rPr>
                <w:rFonts w:ascii="Times New Roman" w:hAnsi="Times New Roman"/>
                <w:sz w:val="24"/>
                <w:szCs w:val="24"/>
              </w:rPr>
              <w:t>.</w:t>
            </w:r>
          </w:p>
          <w:p w:rsidR="00EB6092" w:rsidRPr="007F74A8"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F74A8">
              <w:rPr>
                <w:rFonts w:ascii="Times New Roman" w:hAnsi="Times New Roman"/>
                <w:sz w:val="24"/>
                <w:szCs w:val="24"/>
              </w:rPr>
              <w:t>2. По тексту словосочетание «зоны жилой застройки» исключено</w:t>
            </w:r>
            <w:r>
              <w:rPr>
                <w:rFonts w:ascii="Times New Roman" w:hAnsi="Times New Roman"/>
                <w:sz w:val="24"/>
                <w:szCs w:val="24"/>
              </w:rPr>
              <w:t>.</w:t>
            </w:r>
          </w:p>
          <w:p w:rsidR="00EB6092" w:rsidRDefault="00EB6092" w:rsidP="00392C26">
            <w:pPr>
              <w:spacing w:after="0" w:line="240" w:lineRule="auto"/>
              <w:jc w:val="both"/>
              <w:rPr>
                <w:rFonts w:ascii="Times New Roman" w:hAnsi="Times New Roman"/>
                <w:color w:val="000000"/>
                <w:sz w:val="24"/>
                <w:szCs w:val="24"/>
                <w:lang w:eastAsia="ru-RU" w:bidi="ru-RU"/>
              </w:rPr>
            </w:pPr>
            <w:r>
              <w:rPr>
                <w:rFonts w:ascii="Times New Roman" w:hAnsi="Times New Roman"/>
                <w:sz w:val="24"/>
                <w:szCs w:val="24"/>
              </w:rPr>
              <w:t xml:space="preserve">    3. П</w:t>
            </w:r>
            <w:r w:rsidRPr="007F74A8">
              <w:rPr>
                <w:rFonts w:ascii="Times New Roman" w:hAnsi="Times New Roman"/>
                <w:sz w:val="24"/>
                <w:szCs w:val="24"/>
              </w:rPr>
              <w:t xml:space="preserve">о тексту </w:t>
            </w:r>
            <w:r>
              <w:rPr>
                <w:rFonts w:ascii="Times New Roman" w:hAnsi="Times New Roman"/>
                <w:sz w:val="24"/>
                <w:szCs w:val="24"/>
              </w:rPr>
              <w:t xml:space="preserve">термин </w:t>
            </w:r>
            <w:r w:rsidRPr="007F74A8">
              <w:rPr>
                <w:rFonts w:ascii="Times New Roman" w:hAnsi="Times New Roman"/>
                <w:sz w:val="24"/>
                <w:szCs w:val="24"/>
              </w:rPr>
              <w:t>«</w:t>
            </w:r>
            <w:r>
              <w:rPr>
                <w:rFonts w:ascii="Times New Roman" w:hAnsi="Times New Roman"/>
                <w:sz w:val="24"/>
                <w:szCs w:val="24"/>
              </w:rPr>
              <w:t xml:space="preserve">градостроительная документация» введен согласно СП 42.13330.2016 </w:t>
            </w:r>
            <w:r w:rsidRPr="008B13CF">
              <w:rPr>
                <w:rFonts w:ascii="Times New Roman" w:hAnsi="Times New Roman"/>
                <w:sz w:val="24"/>
                <w:szCs w:val="24"/>
              </w:rPr>
              <w:t>«</w:t>
            </w:r>
            <w:r>
              <w:rPr>
                <w:rFonts w:ascii="Times New Roman" w:hAnsi="Times New Roman"/>
                <w:sz w:val="24"/>
                <w:szCs w:val="24"/>
              </w:rPr>
              <w:t>п.</w:t>
            </w:r>
            <w:r w:rsidRPr="008B13CF">
              <w:rPr>
                <w:rFonts w:ascii="Times New Roman" w:hAnsi="Times New Roman"/>
                <w:color w:val="444444"/>
                <w:sz w:val="24"/>
                <w:szCs w:val="24"/>
                <w:shd w:val="clear" w:color="auto" w:fill="FFFFFF"/>
              </w:rPr>
              <w:t>3.7а </w:t>
            </w:r>
            <w:r w:rsidRPr="008B13CF">
              <w:rPr>
                <w:rFonts w:ascii="Times New Roman" w:hAnsi="Times New Roman"/>
                <w:b/>
                <w:bCs/>
                <w:color w:val="444444"/>
                <w:sz w:val="24"/>
                <w:szCs w:val="24"/>
                <w:bdr w:val="none" w:sz="0" w:space="0" w:color="auto" w:frame="1"/>
                <w:shd w:val="clear" w:color="auto" w:fill="FFFFFF"/>
              </w:rPr>
              <w:t>градостроительная документация:</w:t>
            </w:r>
            <w:r w:rsidRPr="008B13CF">
              <w:rPr>
                <w:rFonts w:ascii="Times New Roman" w:hAnsi="Times New Roman"/>
                <w:color w:val="444444"/>
                <w:sz w:val="24"/>
                <w:szCs w:val="24"/>
                <w:shd w:val="clear" w:color="auto" w:fill="FFFFFF"/>
              </w:rPr>
              <w:t>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r>
              <w:rPr>
                <w:rFonts w:ascii="Times New Roman" w:hAnsi="Times New Roman"/>
                <w:color w:val="444444"/>
                <w:sz w:val="24"/>
                <w:szCs w:val="24"/>
                <w:shd w:val="clear" w:color="auto" w:fill="FFFFFF"/>
              </w:rPr>
              <w:t>»</w:t>
            </w:r>
            <w:r w:rsidRPr="007F74A8">
              <w:rPr>
                <w:rFonts w:ascii="Times New Roman" w:hAnsi="Times New Roman"/>
                <w:sz w:val="24"/>
                <w:szCs w:val="24"/>
              </w:rPr>
              <w:t>.</w:t>
            </w:r>
            <w:r w:rsidRPr="007F74A8">
              <w:rPr>
                <w:rFonts w:ascii="Times New Roman" w:hAnsi="Times New Roman"/>
                <w:color w:val="000000"/>
                <w:sz w:val="24"/>
                <w:szCs w:val="24"/>
                <w:lang w:eastAsia="ru-RU" w:bidi="ru-RU"/>
              </w:rPr>
              <w:t xml:space="preserve"> </w:t>
            </w:r>
          </w:p>
          <w:p w:rsidR="00EB6092" w:rsidRPr="00C809C2" w:rsidRDefault="00EB6092" w:rsidP="00392C26">
            <w:pPr>
              <w:spacing w:after="0" w:line="240" w:lineRule="auto"/>
              <w:jc w:val="both"/>
              <w:rPr>
                <w:rFonts w:ascii="Times New Roman" w:hAnsi="Times New Roman"/>
                <w:color w:val="FF0000"/>
                <w:sz w:val="24"/>
                <w:szCs w:val="24"/>
              </w:rPr>
            </w:pPr>
            <w:r>
              <w:rPr>
                <w:rFonts w:ascii="Times New Roman" w:hAnsi="Times New Roman"/>
                <w:color w:val="000000"/>
                <w:sz w:val="24"/>
                <w:szCs w:val="24"/>
                <w:lang w:eastAsia="ru-RU" w:bidi="ru-RU"/>
              </w:rPr>
              <w:t xml:space="preserve">     4.</w:t>
            </w:r>
            <w:r w:rsidRPr="007F74A8">
              <w:rPr>
                <w:rFonts w:ascii="Times New Roman" w:hAnsi="Times New Roman"/>
                <w:color w:val="000000"/>
                <w:sz w:val="24"/>
                <w:szCs w:val="24"/>
                <w:lang w:eastAsia="ru-RU" w:bidi="ru-RU"/>
              </w:rPr>
              <w:t>Режим целевого функционального назначения – имеется ввиду использование участка под жилую застройку. Откорректировано:</w:t>
            </w:r>
            <w:r w:rsidRPr="007F74A8">
              <w:rPr>
                <w:rFonts w:ascii="Times New Roman" w:eastAsia="Arial Unicode MS" w:hAnsi="Times New Roman"/>
                <w:b/>
                <w:sz w:val="24"/>
                <w:szCs w:val="24"/>
                <w:bdr w:val="nil"/>
              </w:rPr>
              <w:t xml:space="preserve"> 3.2 жилая застройка</w:t>
            </w:r>
            <w:r>
              <w:rPr>
                <w:rFonts w:ascii="Times New Roman" w:eastAsia="Arial Unicode MS" w:hAnsi="Times New Roman"/>
                <w:b/>
                <w:sz w:val="24"/>
                <w:szCs w:val="24"/>
                <w:bdr w:val="nil"/>
              </w:rPr>
              <w:t xml:space="preserve"> (здесь)</w:t>
            </w:r>
            <w:r w:rsidRPr="007F74A8">
              <w:rPr>
                <w:rFonts w:ascii="Times New Roman" w:eastAsia="Arial Unicode MS" w:hAnsi="Times New Roman"/>
                <w:sz w:val="24"/>
                <w:szCs w:val="24"/>
                <w:bdr w:val="nil"/>
              </w:rPr>
              <w:t>: Территория</w:t>
            </w:r>
            <w:r>
              <w:rPr>
                <w:rFonts w:ascii="Times New Roman" w:eastAsia="Arial Unicode MS" w:hAnsi="Times New Roman"/>
                <w:sz w:val="24"/>
                <w:szCs w:val="24"/>
                <w:bdr w:val="nil"/>
              </w:rPr>
              <w:t xml:space="preserve"> в границах квартала</w:t>
            </w:r>
            <w:r w:rsidRPr="007F74A8">
              <w:rPr>
                <w:rFonts w:ascii="Times New Roman" w:eastAsia="Arial Unicode MS" w:hAnsi="Times New Roman"/>
                <w:sz w:val="24"/>
                <w:szCs w:val="24"/>
                <w:bdr w:val="nil"/>
              </w:rPr>
              <w:t>, застроенная или подлежащая застройке жилыми зданиями различной этажности</w:t>
            </w:r>
            <w:r>
              <w:rPr>
                <w:rFonts w:ascii="Times New Roman" w:eastAsia="Arial Unicode MS" w:hAnsi="Times New Roman"/>
                <w:sz w:val="24"/>
                <w:szCs w:val="24"/>
                <w:bdr w:val="nil"/>
                <w:lang w:eastAsia="ru-RU"/>
              </w:rPr>
              <w:t xml:space="preserve">, </w:t>
            </w:r>
          </w:p>
          <w:p w:rsidR="00EB6092" w:rsidRPr="00C809C2" w:rsidRDefault="00EB6092" w:rsidP="00392C26">
            <w:pPr>
              <w:pStyle w:val="1"/>
              <w:shd w:val="clear" w:color="auto" w:fill="FFFFFF"/>
              <w:spacing w:before="0" w:line="240" w:lineRule="auto"/>
              <w:jc w:val="both"/>
              <w:rPr>
                <w:rFonts w:ascii="Times New Roman" w:eastAsia="Times New Roman" w:hAnsi="Times New Roman" w:cs="Times New Roman"/>
                <w:bCs/>
                <w:color w:val="000000"/>
                <w:kern w:val="36"/>
                <w:sz w:val="24"/>
                <w:szCs w:val="24"/>
                <w:lang w:eastAsia="ru-RU"/>
              </w:rPr>
            </w:pPr>
            <w:r w:rsidRPr="00C809C2">
              <w:rPr>
                <w:rFonts w:ascii="Times New Roman" w:hAnsi="Times New Roman" w:cs="Times New Roman"/>
                <w:sz w:val="24"/>
                <w:szCs w:val="24"/>
              </w:rPr>
              <w:lastRenderedPageBreak/>
              <w:t xml:space="preserve">   </w:t>
            </w:r>
            <w:r w:rsidRPr="009B544C">
              <w:rPr>
                <w:rFonts w:ascii="Times New Roman" w:hAnsi="Times New Roman" w:cs="Times New Roman"/>
                <w:color w:val="auto"/>
                <w:sz w:val="24"/>
                <w:szCs w:val="24"/>
              </w:rPr>
              <w:t>5. Термин «</w:t>
            </w:r>
            <w:r w:rsidRPr="009B544C">
              <w:rPr>
                <w:rFonts w:ascii="Times New Roman" w:hAnsi="Times New Roman" w:cs="Times New Roman"/>
                <w:b/>
                <w:color w:val="auto"/>
                <w:sz w:val="24"/>
                <w:szCs w:val="24"/>
              </w:rPr>
              <w:t>жилые здания»</w:t>
            </w:r>
            <w:r w:rsidRPr="009B544C">
              <w:rPr>
                <w:rFonts w:ascii="Times New Roman" w:hAnsi="Times New Roman" w:cs="Times New Roman"/>
                <w:color w:val="auto"/>
                <w:sz w:val="24"/>
                <w:szCs w:val="24"/>
              </w:rPr>
              <w:t xml:space="preserve"> в сводах правил используется в соотв</w:t>
            </w:r>
            <w:r>
              <w:rPr>
                <w:rFonts w:ascii="Times New Roman" w:hAnsi="Times New Roman" w:cs="Times New Roman"/>
                <w:color w:val="auto"/>
                <w:sz w:val="24"/>
                <w:szCs w:val="24"/>
              </w:rPr>
              <w:t>е</w:t>
            </w:r>
            <w:r w:rsidRPr="009B544C">
              <w:rPr>
                <w:rFonts w:ascii="Times New Roman" w:hAnsi="Times New Roman" w:cs="Times New Roman"/>
                <w:color w:val="auto"/>
                <w:sz w:val="24"/>
                <w:szCs w:val="24"/>
              </w:rPr>
              <w:t xml:space="preserve">тствии с </w:t>
            </w:r>
            <w:r w:rsidRPr="009B544C">
              <w:rPr>
                <w:rFonts w:ascii="Times New Roman" w:eastAsia="Times New Roman" w:hAnsi="Times New Roman" w:cs="Times New Roman"/>
                <w:bCs/>
                <w:color w:val="auto"/>
                <w:kern w:val="36"/>
                <w:sz w:val="24"/>
                <w:szCs w:val="24"/>
                <w:lang w:eastAsia="ru-RU"/>
              </w:rPr>
              <w:t>Технически</w:t>
            </w:r>
            <w:r>
              <w:rPr>
                <w:rFonts w:ascii="Times New Roman" w:eastAsia="Times New Roman" w:hAnsi="Times New Roman" w:cs="Times New Roman"/>
                <w:bCs/>
                <w:color w:val="auto"/>
                <w:kern w:val="36"/>
                <w:sz w:val="24"/>
                <w:szCs w:val="24"/>
                <w:lang w:eastAsia="ru-RU"/>
              </w:rPr>
              <w:t>м</w:t>
            </w:r>
            <w:r w:rsidRPr="009B544C">
              <w:rPr>
                <w:rFonts w:ascii="Times New Roman" w:eastAsia="Times New Roman" w:hAnsi="Times New Roman" w:cs="Times New Roman"/>
                <w:bCs/>
                <w:color w:val="auto"/>
                <w:kern w:val="36"/>
                <w:sz w:val="24"/>
                <w:szCs w:val="24"/>
                <w:lang w:eastAsia="ru-RU"/>
              </w:rPr>
              <w:t xml:space="preserve"> регламент</w:t>
            </w:r>
            <w:r>
              <w:rPr>
                <w:rFonts w:ascii="Times New Roman" w:eastAsia="Times New Roman" w:hAnsi="Times New Roman" w:cs="Times New Roman"/>
                <w:bCs/>
                <w:color w:val="auto"/>
                <w:kern w:val="36"/>
                <w:sz w:val="24"/>
                <w:szCs w:val="24"/>
                <w:lang w:eastAsia="ru-RU"/>
              </w:rPr>
              <w:t>ом</w:t>
            </w:r>
            <w:r w:rsidRPr="009B544C">
              <w:rPr>
                <w:rFonts w:ascii="Times New Roman" w:eastAsia="Times New Roman" w:hAnsi="Times New Roman" w:cs="Times New Roman"/>
                <w:bCs/>
                <w:color w:val="auto"/>
                <w:kern w:val="36"/>
                <w:sz w:val="24"/>
                <w:szCs w:val="24"/>
                <w:lang w:eastAsia="ru-RU"/>
              </w:rPr>
              <w:t xml:space="preserve"> о безопасности </w:t>
            </w:r>
            <w:r w:rsidRPr="00C809C2">
              <w:rPr>
                <w:rFonts w:ascii="Times New Roman" w:eastAsia="Times New Roman" w:hAnsi="Times New Roman" w:cs="Times New Roman"/>
                <w:bCs/>
                <w:color w:val="000000"/>
                <w:kern w:val="36"/>
                <w:sz w:val="24"/>
                <w:szCs w:val="24"/>
                <w:lang w:eastAsia="ru-RU"/>
              </w:rPr>
              <w:t>зданий и сооружений" от 30.12.2009 N 384-Ф</w:t>
            </w:r>
            <w:r>
              <w:rPr>
                <w:rFonts w:ascii="Times New Roman" w:eastAsia="Times New Roman" w:hAnsi="Times New Roman" w:cs="Times New Roman"/>
                <w:bCs/>
                <w:color w:val="000000"/>
                <w:kern w:val="36"/>
                <w:sz w:val="24"/>
                <w:szCs w:val="24"/>
                <w:lang w:eastAsia="ru-RU"/>
              </w:rPr>
              <w:t>З и СП 54.13330.16 «Здания жилые многоквартирные»</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3</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Раздел 3 «Термины и </w:t>
            </w:r>
            <w:proofErr w:type="spellStart"/>
            <w:r>
              <w:rPr>
                <w:rFonts w:ascii="Times New Roman" w:hAnsi="Times New Roman"/>
                <w:sz w:val="24"/>
                <w:szCs w:val="24"/>
              </w:rPr>
              <w:t>определе</w:t>
            </w:r>
            <w:r>
              <w:rPr>
                <w:rFonts w:ascii="Times New Roman" w:hAnsi="Times New Roman"/>
                <w:sz w:val="24"/>
                <w:szCs w:val="24"/>
              </w:rPr>
              <w:t>-</w:t>
            </w:r>
            <w:r>
              <w:rPr>
                <w:rFonts w:ascii="Times New Roman" w:hAnsi="Times New Roman"/>
                <w:sz w:val="24"/>
                <w:szCs w:val="24"/>
              </w:rPr>
              <w:t>ния</w:t>
            </w:r>
            <w:proofErr w:type="spellEnd"/>
            <w:r>
              <w:rPr>
                <w:rFonts w:ascii="Times New Roman" w:hAnsi="Times New Roman"/>
                <w:sz w:val="24"/>
                <w:szCs w:val="24"/>
              </w:rPr>
              <w:t>»</w:t>
            </w: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t xml:space="preserve"> ГКУ «НИПЦ </w:t>
            </w:r>
            <w:proofErr w:type="gramStart"/>
            <w:r>
              <w:rPr>
                <w:rFonts w:ascii="Times New Roman" w:hAnsi="Times New Roman"/>
                <w:sz w:val="24"/>
                <w:szCs w:val="24"/>
              </w:rPr>
              <w:t>Генплана  СПб</w:t>
            </w:r>
            <w:proofErr w:type="gramEnd"/>
            <w:r>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Default="00EB6092" w:rsidP="00EB6092">
            <w:pPr>
              <w:pStyle w:val="a3"/>
              <w:numPr>
                <w:ilvl w:val="0"/>
                <w:numId w:val="1"/>
              </w:numPr>
              <w:ind w:left="0"/>
              <w:jc w:val="both"/>
              <w:rPr>
                <w:color w:val="000000"/>
                <w:sz w:val="24"/>
              </w:rPr>
            </w:pPr>
            <w:r>
              <w:rPr>
                <w:color w:val="000000"/>
                <w:sz w:val="24"/>
                <w:lang w:bidi="ru-RU"/>
              </w:rPr>
              <w:t xml:space="preserve">Неочевидна необходимость включения некоторых новых терминов, фактически заменяющих термины, определения которых уже приведены в действующих нормативных правовых актах. Так, например, в проектах применяется термин </w:t>
            </w:r>
            <w:r>
              <w:rPr>
                <w:i/>
                <w:iCs/>
                <w:color w:val="000000"/>
                <w:sz w:val="24"/>
                <w:lang w:bidi="ru-RU"/>
              </w:rPr>
              <w:t>«открытые общественные пространства»,</w:t>
            </w:r>
            <w:r>
              <w:rPr>
                <w:color w:val="000000"/>
                <w:sz w:val="24"/>
                <w:lang w:bidi="ru-RU"/>
              </w:rPr>
              <w:t xml:space="preserve"> при этом содержание указанного термина фактически подменяет термин «территории общего пользования», который используется в </w:t>
            </w:r>
            <w:proofErr w:type="spellStart"/>
            <w:r>
              <w:rPr>
                <w:color w:val="000000"/>
                <w:sz w:val="24"/>
                <w:lang w:bidi="ru-RU"/>
              </w:rPr>
              <w:t>ГрК</w:t>
            </w:r>
            <w:proofErr w:type="spellEnd"/>
            <w:r>
              <w:rPr>
                <w:color w:val="000000"/>
                <w:sz w:val="24"/>
                <w:lang w:bidi="ru-RU"/>
              </w:rPr>
              <w:t xml:space="preserve"> РФ; в этой связи необходимо либо использовать термин «территории общего пользования», либо </w:t>
            </w:r>
            <w:r>
              <w:rPr>
                <w:color w:val="000000"/>
                <w:sz w:val="24"/>
                <w:lang w:bidi="ru-RU"/>
              </w:rPr>
              <w:lastRenderedPageBreak/>
              <w:t>установить иное определение термина «открытые общественные пространства».</w:t>
            </w:r>
          </w:p>
          <w:p w:rsidR="00EB6092" w:rsidRDefault="00EB6092" w:rsidP="00EB6092">
            <w:pPr>
              <w:pStyle w:val="a3"/>
              <w:numPr>
                <w:ilvl w:val="0"/>
                <w:numId w:val="1"/>
              </w:numPr>
              <w:ind w:left="0"/>
              <w:jc w:val="both"/>
              <w:rPr>
                <w:color w:val="000000"/>
                <w:sz w:val="24"/>
              </w:rPr>
            </w:pPr>
          </w:p>
          <w:p w:rsidR="00EB6092" w:rsidRPr="006253FB" w:rsidRDefault="00EB6092" w:rsidP="00EB6092">
            <w:pPr>
              <w:pStyle w:val="a3"/>
              <w:numPr>
                <w:ilvl w:val="0"/>
                <w:numId w:val="1"/>
              </w:numPr>
              <w:ind w:left="0"/>
              <w:jc w:val="both"/>
              <w:rPr>
                <w:rStyle w:val="fontstyle01"/>
                <w:sz w:val="24"/>
                <w:szCs w:val="24"/>
              </w:rPr>
            </w:pPr>
            <w:r>
              <w:rPr>
                <w:color w:val="000000"/>
                <w:sz w:val="24"/>
                <w:lang w:bidi="ru-RU"/>
              </w:rPr>
              <w:t xml:space="preserve"> Аналогичное замечание к термину </w:t>
            </w:r>
            <w:r>
              <w:rPr>
                <w:i/>
                <w:iCs/>
                <w:color w:val="000000"/>
                <w:sz w:val="24"/>
                <w:lang w:bidi="ru-RU"/>
              </w:rPr>
              <w:t xml:space="preserve">«процент </w:t>
            </w:r>
            <w:proofErr w:type="spellStart"/>
            <w:r>
              <w:rPr>
                <w:i/>
                <w:iCs/>
                <w:color w:val="000000"/>
                <w:sz w:val="24"/>
                <w:lang w:bidi="ru-RU"/>
              </w:rPr>
              <w:t>застроенности</w:t>
            </w:r>
            <w:proofErr w:type="spellEnd"/>
            <w:r>
              <w:rPr>
                <w:i/>
                <w:iCs/>
                <w:color w:val="000000"/>
                <w:sz w:val="24"/>
                <w:lang w:bidi="ru-RU"/>
              </w:rPr>
              <w:t xml:space="preserve"> квартала»</w:t>
            </w:r>
            <w:r>
              <w:rPr>
                <w:color w:val="000000"/>
                <w:sz w:val="24"/>
                <w:lang w:bidi="ru-RU"/>
              </w:rPr>
              <w:t xml:space="preserve"> вместо применяемого в СП 42.13330.2016 термина «коэффициент застройки», а также ряд других.</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jc w:val="both"/>
              <w:rPr>
                <w:rFonts w:ascii="Times New Roman" w:hAnsi="Times New Roman"/>
                <w:b/>
                <w:sz w:val="24"/>
                <w:szCs w:val="24"/>
              </w:rPr>
            </w:pPr>
            <w:r>
              <w:rPr>
                <w:rFonts w:ascii="Times New Roman" w:hAnsi="Times New Roman"/>
                <w:b/>
                <w:sz w:val="24"/>
                <w:szCs w:val="24"/>
              </w:rPr>
              <w:lastRenderedPageBreak/>
              <w:t>Принято частично</w:t>
            </w:r>
          </w:p>
          <w:p w:rsidR="00EB6092" w:rsidRPr="005D41D5" w:rsidRDefault="00EB6092" w:rsidP="00392C26">
            <w:pPr>
              <w:pStyle w:val="12"/>
              <w:spacing w:before="0" w:beforeAutospacing="0" w:after="0" w:afterAutospacing="0"/>
              <w:jc w:val="both"/>
            </w:pPr>
            <w:r>
              <w:rPr>
                <w:b/>
              </w:rPr>
              <w:t xml:space="preserve">     1.</w:t>
            </w:r>
            <w:r w:rsidRPr="005D41D5">
              <w:t xml:space="preserve">Термин «территории общего пользования» в соответствии с </w:t>
            </w:r>
            <w:proofErr w:type="spellStart"/>
            <w:r w:rsidRPr="005D41D5">
              <w:t>ГрК</w:t>
            </w:r>
            <w:proofErr w:type="spellEnd"/>
            <w:r w:rsidRPr="005D41D5">
              <w:t xml:space="preserve"> РФ шире, и определяет характер правового использования территории, термин «открытые общественные пространства» </w:t>
            </w:r>
            <w:proofErr w:type="gramStart"/>
            <w:r w:rsidRPr="005D41D5">
              <w:t>используется  в</w:t>
            </w:r>
            <w:proofErr w:type="gramEnd"/>
            <w:r w:rsidRPr="005D41D5">
              <w:t xml:space="preserve"> архитектурном плане для планировочной организации свободных </w:t>
            </w:r>
            <w:r>
              <w:t>от застройки территории в грани</w:t>
            </w:r>
            <w:r>
              <w:softHyphen/>
              <w:t>цах квартала, доступные как всем жителям (места общего пользования, природные тер</w:t>
            </w:r>
            <w:r>
              <w:softHyphen/>
              <w:t xml:space="preserve">ритории), так и с </w:t>
            </w:r>
            <w:r>
              <w:lastRenderedPageBreak/>
              <w:t>ограниченным доступом (тер</w:t>
            </w:r>
            <w:r>
              <w:softHyphen/>
              <w:t>ритории образовательных учреждений, дворы и пр.).</w:t>
            </w:r>
          </w:p>
          <w:p w:rsidR="00EB6092"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 xml:space="preserve">     2. </w:t>
            </w:r>
            <w:r w:rsidRPr="00F87952">
              <w:rPr>
                <w:rFonts w:ascii="Times New Roman" w:hAnsi="Times New Roman"/>
                <w:sz w:val="24"/>
                <w:szCs w:val="24"/>
              </w:rPr>
              <w:t xml:space="preserve">Термин </w:t>
            </w:r>
            <w:r>
              <w:rPr>
                <w:rFonts w:ascii="Times New Roman" w:hAnsi="Times New Roman"/>
                <w:sz w:val="24"/>
                <w:szCs w:val="24"/>
              </w:rPr>
              <w:t>«</w:t>
            </w:r>
            <w:r w:rsidRPr="00F87952">
              <w:rPr>
                <w:rFonts w:ascii="Times New Roman" w:hAnsi="Times New Roman"/>
                <w:sz w:val="24"/>
                <w:szCs w:val="24"/>
              </w:rPr>
              <w:t xml:space="preserve">процент </w:t>
            </w:r>
            <w:proofErr w:type="spellStart"/>
            <w:r w:rsidRPr="00F87952">
              <w:rPr>
                <w:rFonts w:ascii="Times New Roman" w:hAnsi="Times New Roman"/>
                <w:sz w:val="24"/>
                <w:szCs w:val="24"/>
              </w:rPr>
              <w:t>застроенности</w:t>
            </w:r>
            <w:proofErr w:type="spellEnd"/>
            <w:r w:rsidRPr="00F87952">
              <w:rPr>
                <w:rFonts w:ascii="Times New Roman" w:hAnsi="Times New Roman"/>
                <w:sz w:val="24"/>
                <w:szCs w:val="24"/>
              </w:rPr>
              <w:t xml:space="preserve"> квартала заменен на «коэффициент застройки квартала»</w:t>
            </w:r>
            <w:r>
              <w:rPr>
                <w:rFonts w:ascii="Times New Roman" w:hAnsi="Times New Roman"/>
                <w:sz w:val="24"/>
                <w:szCs w:val="24"/>
              </w:rPr>
              <w:t>;</w:t>
            </w:r>
          </w:p>
          <w:p w:rsidR="00EB6092" w:rsidRPr="008933ED"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      «</w:t>
            </w:r>
            <w:r w:rsidRPr="00F87952">
              <w:rPr>
                <w:rFonts w:ascii="Times New Roman" w:hAnsi="Times New Roman"/>
                <w:sz w:val="24"/>
                <w:szCs w:val="24"/>
              </w:rPr>
              <w:t xml:space="preserve">Процент </w:t>
            </w:r>
            <w:proofErr w:type="spellStart"/>
            <w:r w:rsidRPr="00F87952">
              <w:rPr>
                <w:rFonts w:ascii="Times New Roman" w:hAnsi="Times New Roman"/>
                <w:sz w:val="24"/>
                <w:szCs w:val="24"/>
              </w:rPr>
              <w:t>застроенности</w:t>
            </w:r>
            <w:proofErr w:type="spellEnd"/>
            <w:r w:rsidRPr="00F87952">
              <w:rPr>
                <w:rFonts w:ascii="Times New Roman" w:hAnsi="Times New Roman"/>
                <w:sz w:val="24"/>
                <w:szCs w:val="24"/>
              </w:rPr>
              <w:t xml:space="preserve"> участка вдоль красных линий</w:t>
            </w:r>
            <w:r>
              <w:rPr>
                <w:rFonts w:ascii="Times New Roman" w:hAnsi="Times New Roman"/>
                <w:sz w:val="24"/>
                <w:szCs w:val="24"/>
              </w:rPr>
              <w:t>» заменен на «коэффициент застройки вдоль красных линий»</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4</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Пункт 4.1.8</w:t>
            </w:r>
          </w:p>
          <w:p w:rsidR="00EB6092" w:rsidRPr="006253FB" w:rsidRDefault="00EB6092" w:rsidP="00392C26">
            <w:pPr>
              <w:spacing w:after="0" w:line="240" w:lineRule="auto"/>
              <w:jc w:val="both"/>
              <w:rPr>
                <w:rFonts w:ascii="Times New Roman" w:hAnsi="Times New Roman"/>
                <w:sz w:val="24"/>
                <w:szCs w:val="24"/>
              </w:rPr>
            </w:pPr>
            <w:proofErr w:type="spellStart"/>
            <w:r>
              <w:rPr>
                <w:rFonts w:ascii="Times New Roman" w:hAnsi="Times New Roman"/>
                <w:sz w:val="24"/>
                <w:szCs w:val="24"/>
              </w:rPr>
              <w:t>Малоэтаж</w:t>
            </w:r>
            <w:r>
              <w:rPr>
                <w:rFonts w:ascii="Times New Roman" w:hAnsi="Times New Roman"/>
                <w:sz w:val="24"/>
                <w:szCs w:val="24"/>
              </w:rPr>
              <w:t>-</w:t>
            </w:r>
            <w:r>
              <w:rPr>
                <w:rFonts w:ascii="Times New Roman" w:hAnsi="Times New Roman"/>
                <w:sz w:val="24"/>
                <w:szCs w:val="24"/>
              </w:rPr>
              <w:t>ная</w:t>
            </w:r>
            <w:proofErr w:type="spellEnd"/>
            <w:r>
              <w:rPr>
                <w:rFonts w:ascii="Times New Roman" w:hAnsi="Times New Roman"/>
                <w:sz w:val="24"/>
                <w:szCs w:val="24"/>
              </w:rPr>
              <w:t xml:space="preserve"> модель</w:t>
            </w: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t xml:space="preserve">ГКУ «НИПЦ </w:t>
            </w:r>
            <w:proofErr w:type="gramStart"/>
            <w:r>
              <w:rPr>
                <w:rFonts w:ascii="Times New Roman" w:hAnsi="Times New Roman"/>
                <w:sz w:val="24"/>
                <w:szCs w:val="24"/>
              </w:rPr>
              <w:t>Генплана  СПб</w:t>
            </w:r>
            <w:proofErr w:type="gramEnd"/>
            <w:r>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253FB" w:rsidRDefault="00EB6092" w:rsidP="00392C26">
            <w:pPr>
              <w:pStyle w:val="a3"/>
              <w:ind w:left="63" w:firstLine="142"/>
              <w:jc w:val="both"/>
              <w:rPr>
                <w:rStyle w:val="fontstyle01"/>
                <w:sz w:val="24"/>
                <w:szCs w:val="24"/>
              </w:rPr>
            </w:pPr>
            <w:proofErr w:type="gramStart"/>
            <w:r>
              <w:rPr>
                <w:rStyle w:val="fontstyle01"/>
                <w:sz w:val="24"/>
                <w:szCs w:val="24"/>
              </w:rPr>
              <w:t xml:space="preserve">Пункт </w:t>
            </w:r>
            <w:r w:rsidRPr="00740821">
              <w:rPr>
                <w:rStyle w:val="fontstyle01"/>
                <w:sz w:val="24"/>
                <w:szCs w:val="24"/>
              </w:rPr>
              <w:t xml:space="preserve"> 4.1.8</w:t>
            </w:r>
            <w:proofErr w:type="gramEnd"/>
            <w:r w:rsidRPr="00740821">
              <w:rPr>
                <w:rStyle w:val="fontstyle01"/>
                <w:sz w:val="24"/>
                <w:szCs w:val="24"/>
              </w:rPr>
              <w:t xml:space="preserve"> проекта СП «Градостроительство. Комплексное развитие территорий. Малоэтажная модель городской среды» предусматривает для улиц районного и местного значения - не менее 2 полос движения; при этом пункт 7.1 данного проекта предусматривает, что в малоэтажной модели городской среды для улицы местного значения должна быть предусмотрена одна полоса движения.</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010F3F" w:rsidRDefault="00EB6092" w:rsidP="00392C26">
            <w:pPr>
              <w:spacing w:after="0" w:line="240" w:lineRule="auto"/>
              <w:jc w:val="both"/>
              <w:rPr>
                <w:rFonts w:ascii="Times New Roman" w:eastAsia="Times New Roman" w:hAnsi="Times New Roman"/>
                <w:b/>
                <w:sz w:val="24"/>
                <w:szCs w:val="24"/>
              </w:rPr>
            </w:pPr>
            <w:r w:rsidRPr="00010F3F">
              <w:rPr>
                <w:rFonts w:ascii="Times New Roman" w:eastAsia="Times New Roman" w:hAnsi="Times New Roman"/>
                <w:b/>
                <w:sz w:val="24"/>
                <w:szCs w:val="24"/>
              </w:rPr>
              <w:t>Принято</w:t>
            </w:r>
          </w:p>
          <w:p w:rsidR="00EB6092" w:rsidRPr="00010F3F" w:rsidRDefault="00EB6092" w:rsidP="00392C26">
            <w:pPr>
              <w:spacing w:after="0" w:line="240" w:lineRule="auto"/>
              <w:jc w:val="both"/>
              <w:rPr>
                <w:rFonts w:ascii="Times New Roman" w:eastAsia="Times New Roman" w:hAnsi="Times New Roman"/>
                <w:sz w:val="24"/>
                <w:szCs w:val="24"/>
              </w:rPr>
            </w:pPr>
            <w:r w:rsidRPr="00010F3F">
              <w:rPr>
                <w:rFonts w:ascii="Times New Roman" w:eastAsia="Times New Roman" w:hAnsi="Times New Roman"/>
                <w:sz w:val="24"/>
                <w:szCs w:val="24"/>
              </w:rPr>
              <w:t xml:space="preserve">Отредактирован. </w:t>
            </w:r>
          </w:p>
          <w:p w:rsidR="00EB6092" w:rsidRPr="00010F3F" w:rsidRDefault="00EB6092" w:rsidP="00392C26">
            <w:pPr>
              <w:spacing w:after="0" w:line="240" w:lineRule="auto"/>
              <w:jc w:val="both"/>
              <w:rPr>
                <w:rFonts w:ascii="Times New Roman" w:eastAsia="Times New Roman" w:hAnsi="Times New Roman"/>
                <w:b/>
                <w:sz w:val="24"/>
                <w:szCs w:val="24"/>
              </w:rPr>
            </w:pPr>
            <w:r>
              <w:rPr>
                <w:rFonts w:ascii="Times New Roman" w:eastAsia="Arial Unicode MS" w:hAnsi="Times New Roman"/>
                <w:color w:val="000000"/>
                <w:sz w:val="24"/>
                <w:szCs w:val="24"/>
                <w:lang w:eastAsia="ru-RU" w:bidi="ru-RU"/>
              </w:rPr>
              <w:t xml:space="preserve">Пункт </w:t>
            </w:r>
            <w:r w:rsidRPr="00010F3F">
              <w:rPr>
                <w:rFonts w:ascii="Times New Roman" w:eastAsia="Arial Unicode MS" w:hAnsi="Times New Roman"/>
                <w:color w:val="000000"/>
                <w:sz w:val="24"/>
                <w:szCs w:val="24"/>
                <w:lang w:eastAsia="ru-RU" w:bidi="ru-RU"/>
              </w:rPr>
              <w:t>7.1 изложен в редакции:</w:t>
            </w:r>
          </w:p>
          <w:p w:rsidR="00EB6092" w:rsidRPr="008F5A5E" w:rsidRDefault="00EB6092" w:rsidP="00392C2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«7.1 </w:t>
            </w:r>
            <w:r w:rsidRPr="008F5A5E">
              <w:rPr>
                <w:rFonts w:ascii="Times New Roman" w:eastAsia="Times New Roman" w:hAnsi="Times New Roman"/>
                <w:sz w:val="24"/>
                <w:szCs w:val="24"/>
              </w:rPr>
              <w:t>Параметры улиц в малоэтажной модели городской среды составляют:</w:t>
            </w:r>
          </w:p>
          <w:p w:rsidR="00EB6092" w:rsidRPr="00010F3F" w:rsidRDefault="00EB6092" w:rsidP="00392C26">
            <w:pPr>
              <w:spacing w:after="0" w:line="240" w:lineRule="auto"/>
              <w:jc w:val="both"/>
              <w:rPr>
                <w:rFonts w:ascii="Times New Roman" w:eastAsia="Times New Roman" w:hAnsi="Times New Roman"/>
                <w:sz w:val="24"/>
                <w:szCs w:val="24"/>
              </w:rPr>
            </w:pPr>
            <w:r w:rsidRPr="008F5A5E">
              <w:rPr>
                <w:rFonts w:ascii="Times New Roman" w:eastAsia="Times New Roman" w:hAnsi="Times New Roman"/>
                <w:sz w:val="24"/>
                <w:szCs w:val="24"/>
              </w:rPr>
              <w:t xml:space="preserve"> - проезды: одна </w:t>
            </w:r>
            <w:proofErr w:type="gramStart"/>
            <w:r w:rsidRPr="008F5A5E">
              <w:rPr>
                <w:rFonts w:ascii="Times New Roman" w:eastAsia="Times New Roman" w:hAnsi="Times New Roman"/>
                <w:sz w:val="24"/>
                <w:szCs w:val="24"/>
              </w:rPr>
              <w:t>полоса  движения</w:t>
            </w:r>
            <w:proofErr w:type="gramEnd"/>
            <w:r w:rsidRPr="008F5A5E">
              <w:rPr>
                <w:rFonts w:ascii="Times New Roman" w:eastAsia="Times New Roman" w:hAnsi="Times New Roman"/>
                <w:sz w:val="24"/>
                <w:szCs w:val="24"/>
              </w:rPr>
              <w:t xml:space="preserve"> при общей ширине профиля не более 8 м и ширине тротуара </w:t>
            </w:r>
            <w:r w:rsidRPr="00010F3F">
              <w:rPr>
                <w:rFonts w:ascii="Times New Roman" w:eastAsia="Times New Roman" w:hAnsi="Times New Roman"/>
                <w:sz w:val="24"/>
                <w:szCs w:val="24"/>
              </w:rPr>
              <w:t>– не менее 3.1 м, а при отсутствии полосы озеленения и парковочных карманов – 0.6 м</w:t>
            </w:r>
          </w:p>
          <w:p w:rsidR="00EB6092" w:rsidRPr="006253FB" w:rsidRDefault="00EB6092" w:rsidP="00392C26">
            <w:pPr>
              <w:spacing w:after="0" w:line="240" w:lineRule="auto"/>
              <w:ind w:firstLine="34"/>
              <w:jc w:val="both"/>
              <w:rPr>
                <w:rFonts w:ascii="Times New Roman" w:hAnsi="Times New Roman"/>
                <w:b/>
                <w:sz w:val="24"/>
                <w:szCs w:val="24"/>
              </w:rPr>
            </w:pPr>
            <w:r>
              <w:rPr>
                <w:rFonts w:ascii="Times New Roman" w:eastAsia="Times New Roman" w:hAnsi="Times New Roman"/>
                <w:sz w:val="24"/>
                <w:szCs w:val="24"/>
              </w:rPr>
              <w:t>- улицы городского,</w:t>
            </w:r>
            <w:r w:rsidRPr="00010F3F">
              <w:rPr>
                <w:rFonts w:ascii="Times New Roman" w:eastAsia="Times New Roman" w:hAnsi="Times New Roman"/>
                <w:sz w:val="24"/>
                <w:szCs w:val="24"/>
              </w:rPr>
              <w:t xml:space="preserve"> районного и местного значения: две полосы движения при общей ширине профиля не менее 30м, ширина тротуара – не менее 6.5 м.</w:t>
            </w:r>
            <w:r>
              <w:rPr>
                <w:rFonts w:ascii="Times New Roman" w:eastAsia="Times New Roman" w:hAnsi="Times New Roman"/>
                <w:sz w:val="24"/>
                <w:szCs w:val="24"/>
              </w:rPr>
              <w:t>»</w:t>
            </w:r>
            <w:r w:rsidRPr="00010F3F">
              <w:rPr>
                <w:rFonts w:ascii="Times New Roman" w:eastAsia="Times New Roman" w:hAnsi="Times New Roman"/>
                <w:b/>
                <w:sz w:val="24"/>
                <w:szCs w:val="24"/>
              </w:rPr>
              <w:t xml:space="preserve">  </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5</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Пункт 3.12</w:t>
            </w:r>
          </w:p>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t xml:space="preserve">ГКУ «НИПЦ </w:t>
            </w:r>
            <w:proofErr w:type="gramStart"/>
            <w:r>
              <w:rPr>
                <w:rFonts w:ascii="Times New Roman" w:hAnsi="Times New Roman"/>
                <w:sz w:val="24"/>
                <w:szCs w:val="24"/>
              </w:rPr>
              <w:t>Генплана  СПб</w:t>
            </w:r>
            <w:proofErr w:type="gramEnd"/>
            <w:r>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253FB" w:rsidRDefault="00EB6092" w:rsidP="00392C26">
            <w:pPr>
              <w:pStyle w:val="a3"/>
              <w:ind w:left="63"/>
              <w:jc w:val="both"/>
              <w:rPr>
                <w:rStyle w:val="fontstyle01"/>
                <w:sz w:val="24"/>
                <w:szCs w:val="24"/>
              </w:rPr>
            </w:pPr>
            <w:proofErr w:type="gramStart"/>
            <w:r>
              <w:rPr>
                <w:rStyle w:val="fontstyle01"/>
                <w:sz w:val="24"/>
                <w:szCs w:val="24"/>
              </w:rPr>
              <w:t xml:space="preserve">В </w:t>
            </w:r>
            <w:r w:rsidRPr="00740821">
              <w:rPr>
                <w:rStyle w:val="fontstyle01"/>
                <w:sz w:val="24"/>
                <w:szCs w:val="24"/>
              </w:rPr>
              <w:t xml:space="preserve"> тексте</w:t>
            </w:r>
            <w:proofErr w:type="gramEnd"/>
            <w:r w:rsidRPr="00740821">
              <w:rPr>
                <w:rStyle w:val="fontstyle01"/>
                <w:sz w:val="24"/>
                <w:szCs w:val="24"/>
              </w:rPr>
              <w:t xml:space="preserve"> всех проектов встречаются термины «открытые общественные пространства», «открытые городские пространства», «общественные пространства». При этом пункт 3.12 проекта СП «Градостроительство. Комплексное развитие территорий. Общие положения построения моделей городской среды» содержит только определение понятия «открытые общественные пространства».</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Принято</w:t>
            </w:r>
          </w:p>
          <w:p w:rsidR="00EB6092" w:rsidRPr="00B94E43"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По тексту о</w:t>
            </w:r>
            <w:r w:rsidRPr="00B94E43">
              <w:rPr>
                <w:rFonts w:ascii="Times New Roman" w:hAnsi="Times New Roman"/>
                <w:sz w:val="24"/>
                <w:szCs w:val="24"/>
              </w:rPr>
              <w:t>ткорректировано на «открытые общественные пространства»</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6</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замечания</w:t>
            </w: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t xml:space="preserve">ГКУ «НИПЦ </w:t>
            </w:r>
            <w:proofErr w:type="gramStart"/>
            <w:r>
              <w:rPr>
                <w:rFonts w:ascii="Times New Roman" w:hAnsi="Times New Roman"/>
                <w:sz w:val="24"/>
                <w:szCs w:val="24"/>
              </w:rPr>
              <w:t>Генплана  СПб</w:t>
            </w:r>
            <w:proofErr w:type="gramEnd"/>
            <w:r>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lastRenderedPageBreak/>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253FB" w:rsidRDefault="00EB6092" w:rsidP="00392C26">
            <w:pPr>
              <w:pStyle w:val="a3"/>
              <w:ind w:left="0" w:firstLine="720"/>
              <w:jc w:val="both"/>
              <w:rPr>
                <w:rStyle w:val="fontstyle01"/>
                <w:sz w:val="24"/>
                <w:szCs w:val="24"/>
              </w:rPr>
            </w:pPr>
            <w:r w:rsidRPr="00740821">
              <w:rPr>
                <w:rStyle w:val="fontstyle01"/>
                <w:sz w:val="24"/>
                <w:szCs w:val="24"/>
              </w:rPr>
              <w:lastRenderedPageBreak/>
              <w:t xml:space="preserve">Замечание экспертов: устранить внутренние противоречия в проектах, привести </w:t>
            </w:r>
            <w:r w:rsidRPr="00740821">
              <w:rPr>
                <w:rStyle w:val="fontstyle01"/>
                <w:sz w:val="24"/>
                <w:szCs w:val="24"/>
              </w:rPr>
              <w:lastRenderedPageBreak/>
              <w:t>терминологию к единообразию или расширить перечень применяемых терминов и определений.</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lastRenderedPageBreak/>
              <w:t xml:space="preserve">Принято </w:t>
            </w:r>
          </w:p>
          <w:p w:rsidR="00EB6092" w:rsidRPr="00737422" w:rsidRDefault="00EB6092" w:rsidP="00392C26">
            <w:pPr>
              <w:spacing w:after="0" w:line="240" w:lineRule="auto"/>
              <w:ind w:firstLine="34"/>
              <w:jc w:val="both"/>
              <w:rPr>
                <w:rFonts w:ascii="Times New Roman" w:hAnsi="Times New Roman"/>
                <w:sz w:val="24"/>
                <w:szCs w:val="24"/>
              </w:rPr>
            </w:pPr>
            <w:r w:rsidRPr="00737422">
              <w:rPr>
                <w:rFonts w:ascii="Times New Roman" w:hAnsi="Times New Roman"/>
                <w:sz w:val="24"/>
                <w:szCs w:val="24"/>
              </w:rPr>
              <w:t>См. ответы на замечания</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7</w:t>
            </w:r>
          </w:p>
        </w:tc>
        <w:tc>
          <w:tcPr>
            <w:tcW w:w="1418" w:type="dxa"/>
          </w:tcPr>
          <w:p w:rsidR="00EB6092" w:rsidRPr="00D50846" w:rsidRDefault="00EB6092" w:rsidP="00392C26">
            <w:pPr>
              <w:pStyle w:val="a3"/>
              <w:ind w:left="0"/>
              <w:jc w:val="both"/>
              <w:rPr>
                <w:rStyle w:val="fontstyle01"/>
                <w:sz w:val="24"/>
                <w:szCs w:val="24"/>
              </w:rPr>
            </w:pPr>
            <w:proofErr w:type="spellStart"/>
            <w:proofErr w:type="gramStart"/>
            <w:r>
              <w:rPr>
                <w:rStyle w:val="fontstyle01"/>
                <w:sz w:val="24"/>
                <w:szCs w:val="24"/>
              </w:rPr>
              <w:t>Т</w:t>
            </w:r>
            <w:r w:rsidRPr="00D50846">
              <w:rPr>
                <w:rStyle w:val="fontstyle01"/>
                <w:sz w:val="24"/>
                <w:szCs w:val="24"/>
              </w:rPr>
              <w:t>ребова</w:t>
            </w:r>
            <w:r>
              <w:rPr>
                <w:rStyle w:val="fontstyle01"/>
                <w:sz w:val="24"/>
                <w:szCs w:val="24"/>
              </w:rPr>
              <w:t>-</w:t>
            </w:r>
            <w:r w:rsidRPr="00D50846">
              <w:rPr>
                <w:rStyle w:val="fontstyle01"/>
                <w:sz w:val="24"/>
                <w:szCs w:val="24"/>
              </w:rPr>
              <w:t>ния</w:t>
            </w:r>
            <w:proofErr w:type="spellEnd"/>
            <w:proofErr w:type="gramEnd"/>
            <w:r w:rsidRPr="00D50846">
              <w:rPr>
                <w:rStyle w:val="fontstyle01"/>
                <w:sz w:val="24"/>
                <w:szCs w:val="24"/>
              </w:rPr>
              <w:t>, которые не могут содержать</w:t>
            </w:r>
            <w:r>
              <w:rPr>
                <w:rStyle w:val="fontstyle01"/>
                <w:sz w:val="24"/>
                <w:szCs w:val="24"/>
              </w:rPr>
              <w:t>-</w:t>
            </w:r>
            <w:proofErr w:type="spellStart"/>
            <w:r w:rsidRPr="00D50846">
              <w:rPr>
                <w:rStyle w:val="fontstyle01"/>
                <w:sz w:val="24"/>
                <w:szCs w:val="24"/>
              </w:rPr>
              <w:t>ся</w:t>
            </w:r>
            <w:proofErr w:type="spellEnd"/>
            <w:r w:rsidRPr="00D50846">
              <w:rPr>
                <w:rStyle w:val="fontstyle01"/>
                <w:sz w:val="24"/>
                <w:szCs w:val="24"/>
              </w:rPr>
              <w:t xml:space="preserve"> в данных документах в силу требований градостроительного законодательства.</w:t>
            </w:r>
          </w:p>
          <w:p w:rsidR="00EB6092" w:rsidRPr="006253FB" w:rsidRDefault="00EB6092" w:rsidP="00392C26">
            <w:pPr>
              <w:spacing w:after="0" w:line="240" w:lineRule="auto"/>
              <w:jc w:val="both"/>
              <w:rPr>
                <w:rFonts w:ascii="Times New Roman" w:hAnsi="Times New Roman"/>
                <w:sz w:val="24"/>
                <w:szCs w:val="24"/>
              </w:rPr>
            </w:pPr>
          </w:p>
        </w:tc>
        <w:tc>
          <w:tcPr>
            <w:tcW w:w="1984" w:type="dxa"/>
            <w:tcBorders>
              <w:top w:val="single" w:sz="4" w:space="0" w:color="000000"/>
              <w:bottom w:val="single" w:sz="4" w:space="0" w:color="000000"/>
              <w:right w:val="single" w:sz="4" w:space="0" w:color="000000"/>
            </w:tcBorders>
          </w:tcPr>
          <w:p w:rsidR="00EB6092" w:rsidRDefault="00EB6092" w:rsidP="00392C26">
            <w:pPr>
              <w:spacing w:after="0" w:line="240" w:lineRule="auto"/>
              <w:rPr>
                <w:rFonts w:ascii="Times New Roman" w:hAnsi="Times New Roman"/>
                <w:sz w:val="24"/>
                <w:szCs w:val="24"/>
              </w:rPr>
            </w:pPr>
            <w:r>
              <w:rPr>
                <w:rFonts w:ascii="Times New Roman" w:hAnsi="Times New Roman"/>
                <w:sz w:val="24"/>
                <w:szCs w:val="24"/>
              </w:rPr>
              <w:t xml:space="preserve">ГКУ «НИПЦ </w:t>
            </w:r>
            <w:proofErr w:type="gramStart"/>
            <w:r>
              <w:rPr>
                <w:rFonts w:ascii="Times New Roman" w:hAnsi="Times New Roman"/>
                <w:sz w:val="24"/>
                <w:szCs w:val="24"/>
              </w:rPr>
              <w:t>Генплана  СПб</w:t>
            </w:r>
            <w:proofErr w:type="gramEnd"/>
            <w:r>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D50846" w:rsidRDefault="00EB6092" w:rsidP="00392C26">
            <w:pPr>
              <w:pStyle w:val="a3"/>
              <w:ind w:left="36"/>
              <w:jc w:val="both"/>
              <w:rPr>
                <w:rStyle w:val="fontstyle01"/>
                <w:sz w:val="24"/>
                <w:szCs w:val="24"/>
              </w:rPr>
            </w:pPr>
            <w:r w:rsidRPr="00D50846">
              <w:rPr>
                <w:rStyle w:val="fontstyle01"/>
                <w:sz w:val="24"/>
                <w:szCs w:val="24"/>
              </w:rPr>
              <w:t>Проекты СП устанавливают требования, которые не могут содержаться в данных документах в силу требований градостроительного законодательства.</w:t>
            </w:r>
          </w:p>
          <w:p w:rsidR="00EB6092" w:rsidRPr="00D50846" w:rsidRDefault="00EB6092" w:rsidP="00392C26">
            <w:pPr>
              <w:pStyle w:val="a3"/>
              <w:ind w:left="36" w:firstLine="324"/>
              <w:jc w:val="both"/>
              <w:rPr>
                <w:rStyle w:val="fontstyle01"/>
                <w:sz w:val="24"/>
                <w:szCs w:val="24"/>
              </w:rPr>
            </w:pPr>
            <w:r w:rsidRPr="00D50846">
              <w:rPr>
                <w:rStyle w:val="fontstyle01"/>
                <w:sz w:val="24"/>
                <w:szCs w:val="24"/>
              </w:rPr>
              <w:t>Так, проекты СП содержат нормы, устанавливающие максимальные размеры земельных участков для образовательных организаций, а также для жилых домов для разных типов жилой застройки.</w:t>
            </w:r>
          </w:p>
          <w:p w:rsidR="00EB6092" w:rsidRPr="00D50846" w:rsidRDefault="00EB6092" w:rsidP="00392C26">
            <w:pPr>
              <w:pStyle w:val="a3"/>
              <w:ind w:left="36" w:firstLine="324"/>
              <w:jc w:val="both"/>
              <w:rPr>
                <w:rStyle w:val="fontstyle01"/>
                <w:sz w:val="24"/>
                <w:szCs w:val="24"/>
              </w:rPr>
            </w:pPr>
            <w:r w:rsidRPr="00D50846">
              <w:rPr>
                <w:rStyle w:val="fontstyle01"/>
                <w:sz w:val="24"/>
                <w:szCs w:val="24"/>
              </w:rPr>
              <w:t xml:space="preserve">Вместе с тем, в силу требований статьи 38 </w:t>
            </w:r>
            <w:proofErr w:type="spellStart"/>
            <w:r w:rsidRPr="00D50846">
              <w:rPr>
                <w:rStyle w:val="fontstyle01"/>
                <w:sz w:val="24"/>
                <w:szCs w:val="24"/>
              </w:rPr>
              <w:t>ГрК</w:t>
            </w:r>
            <w:proofErr w:type="spellEnd"/>
            <w:r w:rsidRPr="00D50846">
              <w:rPr>
                <w:rStyle w:val="fontstyle01"/>
                <w:sz w:val="24"/>
                <w:szCs w:val="24"/>
              </w:rPr>
              <w:t xml:space="preserve"> РФ предельные (минимальные и (или) максимальные) размеры земельных участков, в том числе их площадь, устанавливаются исключительно в правилах землепользования и застройки. Наличие таких требований в составе проектов СП противоречит принципу разделения полномочий между органами государственной власти, что недопустимо. Кроме того, рекомендуемые нормы расчета размеров земельных участков в зависимости от количества мест в образовательных организациях содержатся в действующем СП 42.13330.2016. В этой связи введение в проекты требований к максимальному размеру земельных участков приводит к конкуренции нормативно-технических документов и их противоречию, что также недопустимо.</w:t>
            </w:r>
          </w:p>
          <w:p w:rsidR="00EB6092" w:rsidRPr="006253FB" w:rsidRDefault="00EB6092" w:rsidP="00EB6092">
            <w:pPr>
              <w:pStyle w:val="a3"/>
              <w:numPr>
                <w:ilvl w:val="0"/>
                <w:numId w:val="3"/>
              </w:numPr>
              <w:ind w:left="-79" w:firstLine="439"/>
              <w:jc w:val="both"/>
              <w:rPr>
                <w:rStyle w:val="fontstyle01"/>
                <w:sz w:val="24"/>
                <w:szCs w:val="24"/>
              </w:rPr>
            </w:pPr>
            <w:r w:rsidRPr="00D50846">
              <w:rPr>
                <w:rStyle w:val="fontstyle01"/>
                <w:sz w:val="24"/>
                <w:szCs w:val="24"/>
              </w:rPr>
              <w:t xml:space="preserve">Аналогичное замечание к установлению в составе проектов СП максимального «процента </w:t>
            </w:r>
            <w:proofErr w:type="spellStart"/>
            <w:r w:rsidRPr="00D50846">
              <w:rPr>
                <w:rStyle w:val="fontstyle01"/>
                <w:sz w:val="24"/>
                <w:szCs w:val="24"/>
              </w:rPr>
              <w:t>застроенности</w:t>
            </w:r>
            <w:proofErr w:type="spellEnd"/>
            <w:r w:rsidRPr="00D50846">
              <w:rPr>
                <w:rStyle w:val="fontstyle01"/>
                <w:sz w:val="24"/>
                <w:szCs w:val="24"/>
              </w:rPr>
              <w:t xml:space="preserve"> земельного участка», поскольку в соответствии со статьей 38 </w:t>
            </w:r>
            <w:proofErr w:type="spellStart"/>
            <w:r w:rsidRPr="00D50846">
              <w:rPr>
                <w:rStyle w:val="fontstyle01"/>
                <w:sz w:val="24"/>
                <w:szCs w:val="24"/>
              </w:rPr>
              <w:t>ГрК</w:t>
            </w:r>
            <w:proofErr w:type="spellEnd"/>
            <w:r w:rsidRPr="00D50846">
              <w:rPr>
                <w:rStyle w:val="fontstyle01"/>
                <w:sz w:val="24"/>
                <w:szCs w:val="24"/>
              </w:rPr>
              <w:t xml:space="preserve"> РФ максимальный </w:t>
            </w:r>
            <w:r w:rsidRPr="00D50846">
              <w:rPr>
                <w:rStyle w:val="fontstyle01"/>
                <w:sz w:val="24"/>
                <w:szCs w:val="24"/>
              </w:rPr>
              <w:lastRenderedPageBreak/>
              <w:t>процент застройки в границах земельного участка устанавливается исключительно в правилах землепользования и застройки</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604F9A" w:rsidRDefault="00EB6092" w:rsidP="00392C26">
            <w:pPr>
              <w:spacing w:after="0" w:line="240" w:lineRule="auto"/>
              <w:ind w:firstLine="34"/>
              <w:jc w:val="both"/>
              <w:rPr>
                <w:rFonts w:ascii="Times New Roman" w:hAnsi="Times New Roman"/>
                <w:b/>
                <w:sz w:val="24"/>
                <w:szCs w:val="24"/>
              </w:rPr>
            </w:pPr>
            <w:r w:rsidRPr="00604F9A">
              <w:rPr>
                <w:rFonts w:ascii="Times New Roman" w:hAnsi="Times New Roman"/>
                <w:b/>
                <w:sz w:val="24"/>
                <w:szCs w:val="24"/>
              </w:rPr>
              <w:lastRenderedPageBreak/>
              <w:t>Отклонено.</w:t>
            </w:r>
          </w:p>
          <w:p w:rsidR="00EB6092" w:rsidRDefault="00EB6092" w:rsidP="00392C26">
            <w:pPr>
              <w:spacing w:after="0" w:line="240" w:lineRule="auto"/>
              <w:ind w:firstLine="34"/>
              <w:jc w:val="both"/>
              <w:rPr>
                <w:rFonts w:ascii="Times New Roman" w:hAnsi="Times New Roman"/>
                <w:sz w:val="24"/>
                <w:szCs w:val="24"/>
              </w:rPr>
            </w:pPr>
            <w:r w:rsidRPr="00604F9A">
              <w:rPr>
                <w:rFonts w:ascii="Times New Roman" w:hAnsi="Times New Roman"/>
                <w:sz w:val="24"/>
                <w:szCs w:val="24"/>
              </w:rPr>
              <w:t>Своды правил добровольного примене</w:t>
            </w:r>
            <w:r>
              <w:rPr>
                <w:rFonts w:ascii="Times New Roman" w:hAnsi="Times New Roman"/>
                <w:sz w:val="24"/>
                <w:szCs w:val="24"/>
              </w:rPr>
              <w:t xml:space="preserve">ния </w:t>
            </w:r>
            <w:proofErr w:type="gramStart"/>
            <w:r>
              <w:rPr>
                <w:rFonts w:ascii="Times New Roman" w:hAnsi="Times New Roman"/>
                <w:sz w:val="24"/>
                <w:szCs w:val="24"/>
              </w:rPr>
              <w:t xml:space="preserve">и </w:t>
            </w:r>
            <w:r w:rsidRPr="00604F9A">
              <w:rPr>
                <w:rFonts w:ascii="Times New Roman" w:hAnsi="Times New Roman"/>
                <w:sz w:val="24"/>
                <w:szCs w:val="24"/>
              </w:rPr>
              <w:t xml:space="preserve"> направлены</w:t>
            </w:r>
            <w:proofErr w:type="gramEnd"/>
            <w:r w:rsidRPr="00604F9A">
              <w:rPr>
                <w:rFonts w:ascii="Times New Roman" w:hAnsi="Times New Roman"/>
                <w:sz w:val="24"/>
                <w:szCs w:val="24"/>
              </w:rPr>
              <w:t xml:space="preserve"> на формирование конкретных типов городской среды </w:t>
            </w:r>
            <w:r>
              <w:rPr>
                <w:rFonts w:ascii="Times New Roman" w:hAnsi="Times New Roman"/>
                <w:sz w:val="24"/>
                <w:szCs w:val="24"/>
              </w:rPr>
              <w:t xml:space="preserve">(центральной, </w:t>
            </w:r>
            <w:proofErr w:type="spellStart"/>
            <w:r>
              <w:rPr>
                <w:rFonts w:ascii="Times New Roman" w:hAnsi="Times New Roman"/>
                <w:sz w:val="24"/>
                <w:szCs w:val="24"/>
              </w:rPr>
              <w:t>среднеэтажной</w:t>
            </w:r>
            <w:proofErr w:type="spellEnd"/>
            <w:r>
              <w:rPr>
                <w:rFonts w:ascii="Times New Roman" w:hAnsi="Times New Roman"/>
                <w:sz w:val="24"/>
                <w:szCs w:val="24"/>
              </w:rPr>
              <w:t xml:space="preserve"> и малоэтажной) </w:t>
            </w:r>
            <w:r w:rsidRPr="00604F9A">
              <w:rPr>
                <w:rFonts w:ascii="Times New Roman" w:hAnsi="Times New Roman"/>
                <w:sz w:val="24"/>
                <w:szCs w:val="24"/>
              </w:rPr>
              <w:t xml:space="preserve">с заданными </w:t>
            </w:r>
            <w:r>
              <w:rPr>
                <w:rFonts w:ascii="Times New Roman" w:hAnsi="Times New Roman"/>
                <w:sz w:val="24"/>
                <w:szCs w:val="24"/>
              </w:rPr>
              <w:t xml:space="preserve">комплексными </w:t>
            </w:r>
            <w:r w:rsidRPr="00604F9A">
              <w:rPr>
                <w:rFonts w:ascii="Times New Roman" w:hAnsi="Times New Roman"/>
                <w:sz w:val="24"/>
                <w:szCs w:val="24"/>
              </w:rPr>
              <w:t xml:space="preserve">параметрами, к  которым в том числе относятся предельные (минимальные и (или) максимальные) размеры земельных участков, в том числе их площадь, вместимость образовательных организаций и другие градостроительные параметры. </w:t>
            </w:r>
          </w:p>
          <w:p w:rsidR="00EB6092" w:rsidRPr="00737422"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 xml:space="preserve">   </w:t>
            </w:r>
            <w:r w:rsidRPr="00604F9A">
              <w:rPr>
                <w:rFonts w:ascii="Times New Roman" w:hAnsi="Times New Roman"/>
                <w:sz w:val="24"/>
                <w:szCs w:val="24"/>
              </w:rPr>
              <w:t xml:space="preserve">Подготовка проекта правил землепользования и застройки в соответствии с </w:t>
            </w:r>
            <w:proofErr w:type="spellStart"/>
            <w:r w:rsidRPr="00604F9A">
              <w:rPr>
                <w:rFonts w:ascii="Times New Roman" w:hAnsi="Times New Roman"/>
                <w:sz w:val="24"/>
                <w:szCs w:val="24"/>
              </w:rPr>
              <w:t>ГрК</w:t>
            </w:r>
            <w:proofErr w:type="spellEnd"/>
            <w:r w:rsidRPr="00604F9A">
              <w:rPr>
                <w:rFonts w:ascii="Times New Roman" w:hAnsi="Times New Roman"/>
                <w:sz w:val="24"/>
                <w:szCs w:val="24"/>
              </w:rPr>
              <w:t xml:space="preserve"> РФ осуществляется в том числе с учетом требований технических регламентов, Настоящие своды правил разрабатываются в целях обеспечения требований Федерального закона от 30 декабря 2009 г. </w:t>
            </w:r>
            <w:r w:rsidRPr="00737422">
              <w:rPr>
                <w:rFonts w:ascii="Times New Roman" w:hAnsi="Times New Roman"/>
                <w:sz w:val="24"/>
                <w:szCs w:val="24"/>
              </w:rPr>
              <w:t>№ 384-ФЗ «Технический регламент о безопасности зданий и сооружений». Нормативных препятствий к разработке ПЗЗ на основании разрабатываемых</w:t>
            </w:r>
          </w:p>
          <w:p w:rsidR="00EB6092" w:rsidRPr="00F400E9" w:rsidRDefault="00EB6092" w:rsidP="00392C26">
            <w:pPr>
              <w:spacing w:after="0" w:line="240" w:lineRule="auto"/>
              <w:ind w:firstLine="34"/>
              <w:jc w:val="both"/>
              <w:rPr>
                <w:rFonts w:ascii="Times New Roman" w:hAnsi="Times New Roman"/>
                <w:sz w:val="24"/>
                <w:szCs w:val="24"/>
              </w:rPr>
            </w:pPr>
            <w:r w:rsidRPr="00737422">
              <w:rPr>
                <w:rFonts w:ascii="Times New Roman" w:hAnsi="Times New Roman"/>
                <w:sz w:val="24"/>
                <w:szCs w:val="24"/>
              </w:rPr>
              <w:t>ПЗЗ могут опираться на рекомендуемые параметры приведенные в сводах правил</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8</w:t>
            </w:r>
          </w:p>
        </w:tc>
        <w:tc>
          <w:tcPr>
            <w:tcW w:w="1418" w:type="dxa"/>
          </w:tcPr>
          <w:p w:rsidR="00EB6092" w:rsidRPr="00D50846" w:rsidRDefault="00EB6092" w:rsidP="00392C26">
            <w:pPr>
              <w:spacing w:after="0" w:line="240" w:lineRule="auto"/>
              <w:jc w:val="both"/>
              <w:rPr>
                <w:rFonts w:ascii="Times New Roman" w:hAnsi="Times New Roman"/>
                <w:sz w:val="24"/>
                <w:szCs w:val="24"/>
              </w:rPr>
            </w:pPr>
            <w:r w:rsidRPr="00D50846">
              <w:rPr>
                <w:rFonts w:ascii="Times New Roman" w:hAnsi="Times New Roman"/>
                <w:color w:val="000000"/>
                <w:sz w:val="24"/>
                <w:szCs w:val="24"/>
                <w:lang w:eastAsia="ru-RU" w:bidi="ru-RU"/>
              </w:rPr>
              <w:t>В представ</w:t>
            </w:r>
            <w:r>
              <w:rPr>
                <w:rFonts w:ascii="Times New Roman" w:hAnsi="Times New Roman"/>
                <w:color w:val="000000"/>
                <w:sz w:val="24"/>
                <w:szCs w:val="24"/>
                <w:lang w:eastAsia="ru-RU" w:bidi="ru-RU"/>
              </w:rPr>
              <w:t>-</w:t>
            </w:r>
            <w:r w:rsidRPr="00D50846">
              <w:rPr>
                <w:rFonts w:ascii="Times New Roman" w:hAnsi="Times New Roman"/>
                <w:color w:val="000000"/>
                <w:sz w:val="24"/>
                <w:szCs w:val="24"/>
                <w:lang w:eastAsia="ru-RU" w:bidi="ru-RU"/>
              </w:rPr>
              <w:t xml:space="preserve">ленных </w:t>
            </w:r>
            <w:r>
              <w:rPr>
                <w:rFonts w:ascii="Times New Roman" w:hAnsi="Times New Roman"/>
                <w:color w:val="000000"/>
                <w:sz w:val="24"/>
                <w:szCs w:val="24"/>
                <w:lang w:eastAsia="ru-RU" w:bidi="ru-RU"/>
              </w:rPr>
              <w:t xml:space="preserve"> п</w:t>
            </w:r>
            <w:r w:rsidRPr="00D50846">
              <w:rPr>
                <w:rFonts w:ascii="Times New Roman" w:hAnsi="Times New Roman"/>
                <w:color w:val="000000"/>
                <w:sz w:val="24"/>
                <w:szCs w:val="24"/>
                <w:lang w:eastAsia="ru-RU" w:bidi="ru-RU"/>
              </w:rPr>
              <w:t xml:space="preserve">роектах СП </w:t>
            </w:r>
            <w:proofErr w:type="spellStart"/>
            <w:r w:rsidRPr="00D50846">
              <w:rPr>
                <w:rFonts w:ascii="Times New Roman" w:hAnsi="Times New Roman"/>
                <w:color w:val="000000"/>
                <w:sz w:val="24"/>
                <w:szCs w:val="24"/>
                <w:lang w:eastAsia="ru-RU" w:bidi="ru-RU"/>
              </w:rPr>
              <w:t>отсутству</w:t>
            </w:r>
            <w:proofErr w:type="spellEnd"/>
            <w:r>
              <w:rPr>
                <w:rFonts w:ascii="Times New Roman" w:hAnsi="Times New Roman"/>
                <w:color w:val="000000"/>
                <w:sz w:val="24"/>
                <w:szCs w:val="24"/>
                <w:lang w:eastAsia="ru-RU" w:bidi="ru-RU"/>
              </w:rPr>
              <w:t>-</w:t>
            </w:r>
            <w:r w:rsidRPr="00D50846">
              <w:rPr>
                <w:rFonts w:ascii="Times New Roman" w:hAnsi="Times New Roman"/>
                <w:color w:val="000000"/>
                <w:sz w:val="24"/>
                <w:szCs w:val="24"/>
                <w:lang w:eastAsia="ru-RU" w:bidi="ru-RU"/>
              </w:rPr>
              <w:t xml:space="preserve">ют разделы, связанные с </w:t>
            </w:r>
            <w:proofErr w:type="spellStart"/>
            <w:r w:rsidRPr="00D50846">
              <w:rPr>
                <w:rFonts w:ascii="Times New Roman" w:hAnsi="Times New Roman"/>
                <w:color w:val="000000"/>
                <w:sz w:val="24"/>
                <w:szCs w:val="24"/>
                <w:lang w:eastAsia="ru-RU" w:bidi="ru-RU"/>
              </w:rPr>
              <w:t>установ</w:t>
            </w:r>
            <w:r>
              <w:rPr>
                <w:rFonts w:ascii="Times New Roman" w:hAnsi="Times New Roman"/>
                <w:color w:val="000000"/>
                <w:sz w:val="24"/>
                <w:szCs w:val="24"/>
                <w:lang w:eastAsia="ru-RU" w:bidi="ru-RU"/>
              </w:rPr>
              <w:t>-</w:t>
            </w:r>
            <w:r w:rsidRPr="00D50846">
              <w:rPr>
                <w:rFonts w:ascii="Times New Roman" w:hAnsi="Times New Roman"/>
                <w:color w:val="000000"/>
                <w:sz w:val="24"/>
                <w:szCs w:val="24"/>
                <w:lang w:eastAsia="ru-RU" w:bidi="ru-RU"/>
              </w:rPr>
              <w:t>лением</w:t>
            </w:r>
            <w:proofErr w:type="spellEnd"/>
            <w:r w:rsidRPr="00D50846">
              <w:rPr>
                <w:rFonts w:ascii="Times New Roman" w:hAnsi="Times New Roman"/>
                <w:color w:val="000000"/>
                <w:sz w:val="24"/>
                <w:szCs w:val="24"/>
                <w:lang w:eastAsia="ru-RU" w:bidi="ru-RU"/>
              </w:rPr>
              <w:t xml:space="preserve"> экологи</w:t>
            </w:r>
            <w:r>
              <w:rPr>
                <w:rFonts w:ascii="Times New Roman" w:hAnsi="Times New Roman"/>
                <w:color w:val="000000"/>
                <w:sz w:val="24"/>
                <w:szCs w:val="24"/>
                <w:lang w:eastAsia="ru-RU" w:bidi="ru-RU"/>
              </w:rPr>
              <w:t>-</w:t>
            </w:r>
            <w:proofErr w:type="spellStart"/>
            <w:r w:rsidRPr="00D50846">
              <w:rPr>
                <w:rFonts w:ascii="Times New Roman" w:hAnsi="Times New Roman"/>
                <w:color w:val="000000"/>
                <w:sz w:val="24"/>
                <w:szCs w:val="24"/>
                <w:lang w:eastAsia="ru-RU" w:bidi="ru-RU"/>
              </w:rPr>
              <w:t>ческих</w:t>
            </w:r>
            <w:proofErr w:type="spellEnd"/>
            <w:r w:rsidRPr="00D50846">
              <w:rPr>
                <w:rFonts w:ascii="Times New Roman" w:hAnsi="Times New Roman"/>
                <w:color w:val="000000"/>
                <w:sz w:val="24"/>
                <w:szCs w:val="24"/>
                <w:lang w:eastAsia="ru-RU" w:bidi="ru-RU"/>
              </w:rPr>
              <w:t xml:space="preserve"> требований к застройке</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 xml:space="preserve">ГКУ «НИПЦ </w:t>
            </w:r>
            <w:proofErr w:type="gramStart"/>
            <w:r w:rsidRPr="00D50846">
              <w:rPr>
                <w:rFonts w:ascii="Times New Roman" w:hAnsi="Times New Roman"/>
                <w:sz w:val="24"/>
                <w:szCs w:val="24"/>
              </w:rPr>
              <w:t>Генплана  СПб</w:t>
            </w:r>
            <w:proofErr w:type="gramEnd"/>
            <w:r w:rsidRPr="00D50846">
              <w:rPr>
                <w:rFonts w:ascii="Times New Roman" w:hAnsi="Times New Roman"/>
                <w:sz w:val="24"/>
                <w:szCs w:val="24"/>
              </w:rPr>
              <w:t>»</w:t>
            </w:r>
          </w:p>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D50846" w:rsidRDefault="00EB6092" w:rsidP="00392C26">
            <w:pPr>
              <w:widowControl w:val="0"/>
              <w:tabs>
                <w:tab w:val="left" w:pos="1598"/>
              </w:tabs>
              <w:spacing w:after="0" w:line="240" w:lineRule="auto"/>
              <w:ind w:firstLine="760"/>
              <w:jc w:val="both"/>
              <w:rPr>
                <w:rFonts w:ascii="Times New Roman" w:eastAsia="Times New Roman" w:hAnsi="Times New Roman"/>
                <w:color w:val="000000"/>
                <w:sz w:val="24"/>
                <w:szCs w:val="24"/>
                <w:lang w:eastAsia="ru-RU" w:bidi="ru-RU"/>
              </w:rPr>
            </w:pPr>
            <w:r w:rsidRPr="00D50846">
              <w:rPr>
                <w:rFonts w:ascii="Times New Roman" w:eastAsia="Times New Roman" w:hAnsi="Times New Roman"/>
                <w:color w:val="000000"/>
                <w:sz w:val="24"/>
                <w:szCs w:val="24"/>
                <w:lang w:eastAsia="ru-RU" w:bidi="ru-RU"/>
              </w:rPr>
              <w:t>В представленных проектах СП отсутствуют разделы, связанные с установлением экологических требований к застройке, в частности:</w:t>
            </w:r>
          </w:p>
          <w:p w:rsidR="00EB6092" w:rsidRPr="00D50846" w:rsidRDefault="00EB6092" w:rsidP="00392C26">
            <w:pPr>
              <w:widowControl w:val="0"/>
              <w:spacing w:after="0" w:line="240" w:lineRule="auto"/>
              <w:ind w:firstLine="63"/>
              <w:rPr>
                <w:rFonts w:ascii="Times New Roman" w:eastAsia="Times New Roman" w:hAnsi="Times New Roman"/>
                <w:color w:val="000000"/>
                <w:sz w:val="24"/>
                <w:szCs w:val="24"/>
                <w:lang w:eastAsia="ru-RU" w:bidi="ru-RU"/>
              </w:rPr>
            </w:pPr>
            <w:r w:rsidRPr="00D50846">
              <w:rPr>
                <w:rFonts w:ascii="Times New Roman" w:eastAsia="Times New Roman" w:hAnsi="Times New Roman"/>
                <w:color w:val="000000"/>
                <w:sz w:val="24"/>
                <w:szCs w:val="24"/>
                <w:lang w:eastAsia="ru-RU" w:bidi="ru-RU"/>
              </w:rPr>
              <w:t>- раздел, посвященный необходимости реализации мероприятий отраслевых и региональных планов адаптации к изменениям климата при комплексном развитии территории;</w:t>
            </w:r>
          </w:p>
          <w:p w:rsidR="00EB6092" w:rsidRPr="00D50846" w:rsidRDefault="00EB6092" w:rsidP="00392C26">
            <w:pPr>
              <w:widowControl w:val="0"/>
              <w:spacing w:after="0" w:line="240" w:lineRule="auto"/>
              <w:ind w:firstLine="63"/>
              <w:rPr>
                <w:rFonts w:ascii="Times New Roman" w:eastAsia="Times New Roman" w:hAnsi="Times New Roman"/>
                <w:color w:val="000000"/>
                <w:sz w:val="24"/>
                <w:szCs w:val="24"/>
                <w:lang w:eastAsia="ru-RU" w:bidi="ru-RU"/>
              </w:rPr>
            </w:pPr>
            <w:r w:rsidRPr="00D50846">
              <w:rPr>
                <w:rFonts w:ascii="Times New Roman" w:eastAsia="Times New Roman" w:hAnsi="Times New Roman"/>
                <w:color w:val="000000"/>
                <w:sz w:val="24"/>
                <w:szCs w:val="24"/>
                <w:lang w:eastAsia="ru-RU" w:bidi="ru-RU"/>
              </w:rPr>
              <w:t>- раздел, посвященный мероприятиям по реализации Российской Федерацией Парижского соглашения от 12 декабря 2015 г. в соответствии с Указом Президента Российской Федерации от 04.11.2020 № 666 «О сокращении выбросов парниковых газов» и Федеральным законом от 02.07.2021 № 296-ФЗ «Об ограничении выбросов парниковых газов»;</w:t>
            </w:r>
          </w:p>
          <w:p w:rsidR="00EB6092" w:rsidRPr="00D50846" w:rsidRDefault="00EB6092" w:rsidP="00EB6092">
            <w:pPr>
              <w:widowControl w:val="0"/>
              <w:numPr>
                <w:ilvl w:val="0"/>
                <w:numId w:val="2"/>
              </w:numPr>
              <w:spacing w:after="0" w:line="240" w:lineRule="auto"/>
              <w:ind w:firstLine="205"/>
              <w:jc w:val="both"/>
              <w:rPr>
                <w:rFonts w:ascii="Times New Roman" w:eastAsia="Times New Roman" w:hAnsi="Times New Roman"/>
                <w:color w:val="000000"/>
                <w:sz w:val="24"/>
                <w:szCs w:val="24"/>
                <w:lang w:eastAsia="ru-RU" w:bidi="ru-RU"/>
              </w:rPr>
            </w:pPr>
            <w:r w:rsidRPr="00D50846">
              <w:rPr>
                <w:rFonts w:ascii="Times New Roman" w:eastAsia="Times New Roman" w:hAnsi="Times New Roman"/>
                <w:color w:val="000000"/>
                <w:sz w:val="24"/>
                <w:szCs w:val="24"/>
                <w:lang w:eastAsia="ru-RU" w:bidi="ru-RU"/>
              </w:rPr>
              <w:t xml:space="preserve">раздел, определяющий условия развития центральной, </w:t>
            </w:r>
            <w:proofErr w:type="spellStart"/>
            <w:r w:rsidRPr="00D50846">
              <w:rPr>
                <w:rFonts w:ascii="Times New Roman" w:eastAsia="Times New Roman" w:hAnsi="Times New Roman"/>
                <w:color w:val="000000"/>
                <w:sz w:val="24"/>
                <w:szCs w:val="24"/>
                <w:lang w:eastAsia="ru-RU" w:bidi="ru-RU"/>
              </w:rPr>
              <w:t>среднеэтажной</w:t>
            </w:r>
            <w:proofErr w:type="spellEnd"/>
            <w:r w:rsidRPr="00D50846">
              <w:rPr>
                <w:rFonts w:ascii="Times New Roman" w:eastAsia="Times New Roman" w:hAnsi="Times New Roman"/>
                <w:color w:val="000000"/>
                <w:sz w:val="24"/>
                <w:szCs w:val="24"/>
                <w:lang w:eastAsia="ru-RU" w:bidi="ru-RU"/>
              </w:rPr>
              <w:t xml:space="preserve">, малоэтажной моделей городской среды в границах полос воздушных подходов и/или </w:t>
            </w:r>
            <w:proofErr w:type="spellStart"/>
            <w:r w:rsidRPr="00D50846">
              <w:rPr>
                <w:rFonts w:ascii="Times New Roman" w:eastAsia="Times New Roman" w:hAnsi="Times New Roman"/>
                <w:color w:val="000000"/>
                <w:sz w:val="24"/>
                <w:szCs w:val="24"/>
                <w:lang w:eastAsia="ru-RU" w:bidi="ru-RU"/>
              </w:rPr>
              <w:t>приаэродромной</w:t>
            </w:r>
            <w:proofErr w:type="spellEnd"/>
            <w:r w:rsidRPr="00D50846">
              <w:rPr>
                <w:rFonts w:ascii="Times New Roman" w:eastAsia="Times New Roman" w:hAnsi="Times New Roman"/>
                <w:color w:val="000000"/>
                <w:sz w:val="24"/>
                <w:szCs w:val="24"/>
                <w:lang w:eastAsia="ru-RU" w:bidi="ru-RU"/>
              </w:rPr>
              <w:t xml:space="preserve"> территории аэродрома, установленной в соответствии со статьей 47 Воздушного кодекса РФ.</w:t>
            </w:r>
          </w:p>
          <w:p w:rsidR="00EB6092" w:rsidRPr="00E318D9" w:rsidRDefault="00EB6092" w:rsidP="00EB6092">
            <w:pPr>
              <w:widowControl w:val="0"/>
              <w:numPr>
                <w:ilvl w:val="0"/>
                <w:numId w:val="2"/>
              </w:numPr>
              <w:spacing w:after="0" w:line="240" w:lineRule="auto"/>
              <w:jc w:val="both"/>
              <w:rPr>
                <w:rStyle w:val="fontstyle01"/>
                <w:rFonts w:eastAsia="Times New Roman"/>
                <w:sz w:val="24"/>
                <w:szCs w:val="24"/>
                <w:lang w:eastAsia="ru-RU" w:bidi="ru-RU"/>
              </w:rPr>
            </w:pPr>
            <w:r w:rsidRPr="00D50846">
              <w:rPr>
                <w:rFonts w:ascii="Times New Roman" w:eastAsia="Times New Roman" w:hAnsi="Times New Roman"/>
                <w:color w:val="000000"/>
                <w:sz w:val="24"/>
                <w:szCs w:val="24"/>
                <w:lang w:eastAsia="ru-RU" w:bidi="ru-RU"/>
              </w:rPr>
              <w:t>раздел, посвященный реализации национального проекта «Экология», утвержденного Президиумом Совета при Президенте Российской Федерации по стратегическому развитию и национальным проектам (протокол от 24 декабря 2018 года№ 16).</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B5C49" w:rsidRDefault="00EB6092" w:rsidP="00392C26">
            <w:pPr>
              <w:spacing w:after="0" w:line="240" w:lineRule="auto"/>
              <w:ind w:firstLine="34"/>
              <w:jc w:val="both"/>
              <w:rPr>
                <w:rFonts w:ascii="Times New Roman" w:hAnsi="Times New Roman"/>
                <w:b/>
                <w:sz w:val="24"/>
                <w:szCs w:val="24"/>
              </w:rPr>
            </w:pPr>
            <w:r w:rsidRPr="004B5C49">
              <w:rPr>
                <w:rFonts w:ascii="Times New Roman" w:hAnsi="Times New Roman"/>
                <w:b/>
                <w:sz w:val="24"/>
                <w:szCs w:val="24"/>
              </w:rPr>
              <w:t>Отклонено.</w:t>
            </w:r>
          </w:p>
          <w:p w:rsidR="00EB6092" w:rsidRDefault="00EB6092" w:rsidP="00392C26">
            <w:pPr>
              <w:spacing w:after="0" w:line="240" w:lineRule="auto"/>
              <w:ind w:firstLine="34"/>
              <w:jc w:val="both"/>
              <w:rPr>
                <w:rFonts w:ascii="Times New Roman" w:hAnsi="Times New Roman"/>
                <w:sz w:val="24"/>
                <w:szCs w:val="24"/>
              </w:rPr>
            </w:pPr>
            <w:r>
              <w:rPr>
                <w:rFonts w:ascii="Times New Roman" w:hAnsi="Times New Roman"/>
                <w:color w:val="000000"/>
                <w:sz w:val="24"/>
                <w:szCs w:val="24"/>
                <w:lang w:eastAsia="ru-RU" w:bidi="ru-RU"/>
              </w:rPr>
              <w:t>Р</w:t>
            </w:r>
            <w:r w:rsidRPr="00D50846">
              <w:rPr>
                <w:rFonts w:ascii="Times New Roman" w:hAnsi="Times New Roman"/>
                <w:color w:val="000000"/>
                <w:sz w:val="24"/>
                <w:szCs w:val="24"/>
                <w:lang w:eastAsia="ru-RU" w:bidi="ru-RU"/>
              </w:rPr>
              <w:t>азделы, связанные с установлением экологических требований к застройке</w:t>
            </w:r>
            <w:r w:rsidRPr="004B5C49">
              <w:rPr>
                <w:rFonts w:ascii="Times New Roman" w:hAnsi="Times New Roman"/>
                <w:sz w:val="24"/>
                <w:szCs w:val="24"/>
              </w:rPr>
              <w:t xml:space="preserve"> </w:t>
            </w:r>
            <w:r>
              <w:rPr>
                <w:rFonts w:ascii="Times New Roman" w:hAnsi="Times New Roman"/>
                <w:sz w:val="24"/>
                <w:szCs w:val="24"/>
              </w:rPr>
              <w:t xml:space="preserve">имеются </w:t>
            </w:r>
            <w:proofErr w:type="gramStart"/>
            <w:r>
              <w:rPr>
                <w:rFonts w:ascii="Times New Roman" w:hAnsi="Times New Roman"/>
                <w:sz w:val="24"/>
                <w:szCs w:val="24"/>
              </w:rPr>
              <w:t>в  СП</w:t>
            </w:r>
            <w:proofErr w:type="gramEnd"/>
            <w:r>
              <w:rPr>
                <w:rFonts w:ascii="Times New Roman" w:hAnsi="Times New Roman"/>
                <w:sz w:val="24"/>
                <w:szCs w:val="24"/>
              </w:rPr>
              <w:t xml:space="preserve"> 42.13339.</w:t>
            </w:r>
            <w:r w:rsidRPr="001E71E8">
              <w:rPr>
                <w:rFonts w:ascii="Times New Roman" w:hAnsi="Times New Roman"/>
                <w:sz w:val="24"/>
                <w:szCs w:val="24"/>
              </w:rPr>
              <w:t>2016 и СанПиН</w:t>
            </w:r>
            <w:r w:rsidRPr="001E71E8">
              <w:rPr>
                <w:rFonts w:ascii="Times New Roman" w:hAnsi="Times New Roman"/>
                <w:color w:val="444444"/>
                <w:sz w:val="24"/>
                <w:szCs w:val="24"/>
                <w:shd w:val="clear" w:color="auto" w:fill="FFFFFF"/>
              </w:rPr>
              <w:t xml:space="preserve"> 2.1.3684-21 </w:t>
            </w:r>
            <w:r>
              <w:rPr>
                <w:rFonts w:ascii="Times New Roman" w:hAnsi="Times New Roman"/>
                <w:sz w:val="24"/>
                <w:szCs w:val="24"/>
              </w:rPr>
              <w:t>и должны соблюдаться в разрабатываемых сводах правил</w:t>
            </w:r>
            <w:r w:rsidRPr="004B5C49">
              <w:rPr>
                <w:rFonts w:ascii="Times New Roman" w:hAnsi="Times New Roman"/>
                <w:sz w:val="24"/>
                <w:szCs w:val="24"/>
              </w:rPr>
              <w:t>, при</w:t>
            </w:r>
            <w:r>
              <w:rPr>
                <w:rFonts w:ascii="Times New Roman" w:hAnsi="Times New Roman"/>
                <w:sz w:val="24"/>
                <w:szCs w:val="24"/>
              </w:rPr>
              <w:t xml:space="preserve"> этом их не сле</w:t>
            </w:r>
            <w:r w:rsidRPr="004B5C49">
              <w:rPr>
                <w:rFonts w:ascii="Times New Roman" w:hAnsi="Times New Roman"/>
                <w:sz w:val="24"/>
                <w:szCs w:val="24"/>
              </w:rPr>
              <w:t>дует дублировать. Необходимые ссылки даны в тексте.</w:t>
            </w:r>
            <w:r>
              <w:rPr>
                <w:rFonts w:ascii="Times New Roman" w:hAnsi="Times New Roman"/>
                <w:sz w:val="24"/>
                <w:szCs w:val="24"/>
              </w:rPr>
              <w:t xml:space="preserve"> (п.4.2.8)</w:t>
            </w:r>
          </w:p>
          <w:p w:rsidR="00EB6092"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 xml:space="preserve">Своды </w:t>
            </w:r>
            <w:proofErr w:type="gramStart"/>
            <w:r>
              <w:rPr>
                <w:rFonts w:ascii="Times New Roman" w:hAnsi="Times New Roman"/>
                <w:sz w:val="24"/>
                <w:szCs w:val="24"/>
              </w:rPr>
              <w:t xml:space="preserve">правил </w:t>
            </w:r>
            <w:r w:rsidRPr="00604F9A">
              <w:rPr>
                <w:rFonts w:ascii="Times New Roman" w:hAnsi="Times New Roman"/>
                <w:sz w:val="24"/>
                <w:szCs w:val="24"/>
              </w:rPr>
              <w:t xml:space="preserve"> выполн</w:t>
            </w:r>
            <w:r>
              <w:rPr>
                <w:rFonts w:ascii="Times New Roman" w:hAnsi="Times New Roman"/>
                <w:sz w:val="24"/>
                <w:szCs w:val="24"/>
              </w:rPr>
              <w:t>ены</w:t>
            </w:r>
            <w:proofErr w:type="gramEnd"/>
            <w:r>
              <w:rPr>
                <w:rFonts w:ascii="Times New Roman" w:hAnsi="Times New Roman"/>
                <w:sz w:val="24"/>
                <w:szCs w:val="24"/>
              </w:rPr>
              <w:t xml:space="preserve"> в соответствии с заданием на</w:t>
            </w:r>
            <w:r w:rsidRPr="00604F9A">
              <w:rPr>
                <w:rFonts w:ascii="Times New Roman" w:hAnsi="Times New Roman"/>
                <w:sz w:val="24"/>
                <w:szCs w:val="24"/>
              </w:rPr>
              <w:t xml:space="preserve"> проектирование, </w:t>
            </w:r>
            <w:r>
              <w:rPr>
                <w:rFonts w:ascii="Times New Roman" w:hAnsi="Times New Roman"/>
                <w:sz w:val="24"/>
                <w:szCs w:val="24"/>
              </w:rPr>
              <w:t>по сравнению с имеющимися нормативными документами, касающимися экологических требований не уточнялись.</w:t>
            </w:r>
          </w:p>
          <w:p w:rsidR="00EB6092" w:rsidRPr="004B5C49" w:rsidRDefault="00EB6092" w:rsidP="00392C26">
            <w:pPr>
              <w:spacing w:after="0" w:line="240" w:lineRule="auto"/>
              <w:ind w:firstLine="34"/>
              <w:jc w:val="both"/>
              <w:rPr>
                <w:rFonts w:ascii="Times New Roman" w:hAnsi="Times New Roman"/>
                <w:sz w:val="24"/>
                <w:szCs w:val="24"/>
              </w:rPr>
            </w:pP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9</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Ссылки по всему тексту</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 xml:space="preserve">ГКУ «НИПЦ </w:t>
            </w:r>
            <w:proofErr w:type="gramStart"/>
            <w:r w:rsidRPr="00D50846">
              <w:rPr>
                <w:rFonts w:ascii="Times New Roman" w:hAnsi="Times New Roman"/>
                <w:sz w:val="24"/>
                <w:szCs w:val="24"/>
              </w:rPr>
              <w:t>Генплана  СПб</w:t>
            </w:r>
            <w:proofErr w:type="gramEnd"/>
            <w:r w:rsidRPr="00D50846">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Default="00EB6092" w:rsidP="00EB6092">
            <w:pPr>
              <w:pStyle w:val="a3"/>
              <w:numPr>
                <w:ilvl w:val="0"/>
                <w:numId w:val="3"/>
              </w:numPr>
              <w:ind w:left="0"/>
              <w:jc w:val="both"/>
              <w:rPr>
                <w:color w:val="000000"/>
                <w:sz w:val="24"/>
              </w:rPr>
            </w:pPr>
            <w:r>
              <w:rPr>
                <w:color w:val="000000"/>
                <w:sz w:val="24"/>
                <w:lang w:bidi="ru-RU"/>
              </w:rPr>
              <w:t>Проекты СП содержат некорректные ссылки на нормативно-технические документы</w:t>
            </w:r>
          </w:p>
          <w:p w:rsidR="00EB6092" w:rsidRPr="006253FB" w:rsidRDefault="00EB6092" w:rsidP="00392C26">
            <w:pPr>
              <w:pStyle w:val="a3"/>
              <w:ind w:left="-79" w:firstLine="799"/>
              <w:rPr>
                <w:rStyle w:val="fontstyle01"/>
                <w:sz w:val="24"/>
                <w:szCs w:val="24"/>
              </w:rPr>
            </w:pPr>
            <w:r w:rsidRPr="00D50846">
              <w:rPr>
                <w:rStyle w:val="fontstyle01"/>
                <w:sz w:val="24"/>
                <w:szCs w:val="24"/>
              </w:rPr>
              <w:t xml:space="preserve">Например, СанПиН 2.1.7.3550-19 «Санитарно-эпидемиологические требования к содержанию территорий муниципальных образований» отменены с 01.01.2021. Актуальная редакция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на сегодняшний день» имеет не только изменения № 1, как указано в проектах, но и изменения № 2, утвержденные 30.12.2021, а также изменения № 3, </w:t>
            </w:r>
            <w:r>
              <w:rPr>
                <w:rStyle w:val="fontstyle01"/>
                <w:sz w:val="24"/>
                <w:szCs w:val="24"/>
              </w:rPr>
              <w:t>вступающие в силу с 01.12.2022.</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B5C49" w:rsidRDefault="00EB6092" w:rsidP="00392C26">
            <w:pPr>
              <w:spacing w:after="0" w:line="240" w:lineRule="auto"/>
              <w:ind w:firstLine="34"/>
              <w:jc w:val="both"/>
              <w:rPr>
                <w:rFonts w:ascii="Times New Roman" w:hAnsi="Times New Roman"/>
                <w:b/>
                <w:sz w:val="24"/>
                <w:szCs w:val="24"/>
              </w:rPr>
            </w:pPr>
            <w:r w:rsidRPr="004B5C49">
              <w:rPr>
                <w:rFonts w:ascii="Times New Roman" w:hAnsi="Times New Roman"/>
                <w:b/>
                <w:sz w:val="24"/>
                <w:szCs w:val="24"/>
              </w:rPr>
              <w:t>Принято.</w:t>
            </w:r>
          </w:p>
          <w:p w:rsidR="00EB6092" w:rsidRDefault="00EB6092" w:rsidP="00392C26">
            <w:pPr>
              <w:spacing w:after="0" w:line="240" w:lineRule="auto"/>
              <w:ind w:firstLine="34"/>
              <w:jc w:val="both"/>
              <w:rPr>
                <w:rFonts w:ascii="Times New Roman" w:hAnsi="Times New Roman"/>
                <w:sz w:val="24"/>
                <w:szCs w:val="24"/>
              </w:rPr>
            </w:pPr>
            <w:r w:rsidRPr="004B5C49">
              <w:rPr>
                <w:rFonts w:ascii="Times New Roman" w:hAnsi="Times New Roman"/>
                <w:sz w:val="24"/>
                <w:szCs w:val="24"/>
              </w:rPr>
              <w:t>Выпол</w:t>
            </w:r>
            <w:r>
              <w:rPr>
                <w:rFonts w:ascii="Times New Roman" w:hAnsi="Times New Roman"/>
                <w:sz w:val="24"/>
                <w:szCs w:val="24"/>
              </w:rPr>
              <w:t>нена проверка, необходимые уточ</w:t>
            </w:r>
            <w:r w:rsidRPr="004B5C49">
              <w:rPr>
                <w:rFonts w:ascii="Times New Roman" w:hAnsi="Times New Roman"/>
                <w:sz w:val="24"/>
                <w:szCs w:val="24"/>
              </w:rPr>
              <w:t>нения внесены.</w:t>
            </w:r>
          </w:p>
          <w:p w:rsidR="00EB6092" w:rsidRPr="004B5C49" w:rsidRDefault="00EB6092" w:rsidP="00392C26">
            <w:pPr>
              <w:spacing w:after="0" w:line="240" w:lineRule="auto"/>
              <w:ind w:firstLine="34"/>
              <w:jc w:val="both"/>
              <w:rPr>
                <w:rFonts w:ascii="Times New Roman" w:hAnsi="Times New Roman"/>
                <w:sz w:val="24"/>
                <w:szCs w:val="24"/>
              </w:rPr>
            </w:pPr>
            <w:r w:rsidRPr="00E54084">
              <w:rPr>
                <w:rFonts w:ascii="Times New Roman" w:hAnsi="Times New Roman"/>
                <w:sz w:val="24"/>
                <w:szCs w:val="24"/>
              </w:rPr>
              <w:t>Нормативные ссылки исправлены.</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10</w:t>
            </w:r>
          </w:p>
        </w:tc>
        <w:tc>
          <w:tcPr>
            <w:tcW w:w="1418" w:type="dxa"/>
          </w:tcPr>
          <w:p w:rsidR="00EB6092" w:rsidRPr="006253FB" w:rsidRDefault="00EB6092" w:rsidP="00392C26">
            <w:pPr>
              <w:spacing w:after="0" w:line="240" w:lineRule="auto"/>
              <w:jc w:val="both"/>
              <w:rPr>
                <w:rFonts w:ascii="Times New Roman" w:hAnsi="Times New Roman"/>
                <w:sz w:val="24"/>
                <w:szCs w:val="24"/>
              </w:rPr>
            </w:pPr>
            <w:proofErr w:type="spellStart"/>
            <w:r>
              <w:rPr>
                <w:rFonts w:ascii="Times New Roman" w:hAnsi="Times New Roman"/>
                <w:sz w:val="24"/>
                <w:szCs w:val="24"/>
              </w:rPr>
              <w:t>Обоснова</w:t>
            </w:r>
            <w:r>
              <w:rPr>
                <w:rFonts w:ascii="Times New Roman" w:hAnsi="Times New Roman"/>
                <w:sz w:val="24"/>
                <w:szCs w:val="24"/>
              </w:rPr>
              <w:t>-</w:t>
            </w:r>
            <w:r>
              <w:rPr>
                <w:rFonts w:ascii="Times New Roman" w:hAnsi="Times New Roman"/>
                <w:sz w:val="24"/>
                <w:szCs w:val="24"/>
              </w:rPr>
              <w:t>ние</w:t>
            </w:r>
            <w:proofErr w:type="spellEnd"/>
            <w:r>
              <w:rPr>
                <w:rFonts w:ascii="Times New Roman" w:hAnsi="Times New Roman"/>
                <w:sz w:val="24"/>
                <w:szCs w:val="24"/>
              </w:rPr>
              <w:t xml:space="preserve"> </w:t>
            </w:r>
            <w:proofErr w:type="spellStart"/>
            <w:r>
              <w:rPr>
                <w:rFonts w:ascii="Times New Roman" w:hAnsi="Times New Roman"/>
                <w:sz w:val="24"/>
                <w:szCs w:val="24"/>
              </w:rPr>
              <w:t>ТЭПов</w:t>
            </w:r>
            <w:proofErr w:type="spellEnd"/>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 xml:space="preserve">ГКУ «НИПЦ </w:t>
            </w:r>
            <w:proofErr w:type="gramStart"/>
            <w:r w:rsidRPr="00D50846">
              <w:rPr>
                <w:rFonts w:ascii="Times New Roman" w:hAnsi="Times New Roman"/>
                <w:sz w:val="24"/>
                <w:szCs w:val="24"/>
              </w:rPr>
              <w:t>Генплана  СПб</w:t>
            </w:r>
            <w:proofErr w:type="gramEnd"/>
            <w:r w:rsidRPr="00D50846">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1C171B" w:rsidRDefault="00EB6092" w:rsidP="00392C26">
            <w:pPr>
              <w:pStyle w:val="a3"/>
              <w:tabs>
                <w:tab w:val="left" w:pos="902"/>
              </w:tabs>
              <w:ind w:left="0" w:firstLine="63"/>
              <w:jc w:val="both"/>
              <w:rPr>
                <w:rStyle w:val="fontstyle01"/>
                <w:sz w:val="24"/>
                <w:szCs w:val="24"/>
              </w:rPr>
            </w:pPr>
            <w:r w:rsidRPr="001C171B">
              <w:rPr>
                <w:rStyle w:val="fontstyle01"/>
                <w:sz w:val="24"/>
                <w:szCs w:val="24"/>
              </w:rPr>
              <w:t>С целью оценки обоснованности применения в проектах СП технико-экономических показателей развития территории жилой застройки по всем моделям городской среды требуется обоснование количественных значений указанных показателей, а также описание методики их расчета (например, показатели плотности застройки территории, плотности улично-дорожной сети, обеспеченности озелененными территориями для разных моделей городской среды).</w:t>
            </w:r>
          </w:p>
          <w:p w:rsidR="00EB6092" w:rsidRPr="001C171B" w:rsidRDefault="00EB6092" w:rsidP="00392C26">
            <w:pPr>
              <w:pStyle w:val="a3"/>
              <w:tabs>
                <w:tab w:val="left" w:pos="902"/>
              </w:tabs>
              <w:ind w:left="63" w:firstLine="720"/>
              <w:jc w:val="both"/>
              <w:rPr>
                <w:rStyle w:val="fontstyle01"/>
                <w:sz w:val="24"/>
                <w:szCs w:val="24"/>
              </w:rPr>
            </w:pPr>
            <w:r w:rsidRPr="001C171B">
              <w:rPr>
                <w:rStyle w:val="fontstyle01"/>
                <w:sz w:val="24"/>
                <w:szCs w:val="24"/>
              </w:rPr>
              <w:t>Так, некоторые технико-экономических показатели в проектах СП представляются завышенными по сравнению с фактическими показателями по Санкт-Петербургу.</w:t>
            </w:r>
          </w:p>
          <w:p w:rsidR="00EB6092" w:rsidRPr="001C171B" w:rsidRDefault="00EB6092" w:rsidP="00392C26">
            <w:pPr>
              <w:pStyle w:val="a3"/>
              <w:tabs>
                <w:tab w:val="left" w:pos="902"/>
              </w:tabs>
              <w:ind w:left="0" w:firstLine="63"/>
              <w:jc w:val="both"/>
              <w:rPr>
                <w:rStyle w:val="fontstyle01"/>
                <w:sz w:val="24"/>
                <w:szCs w:val="24"/>
              </w:rPr>
            </w:pPr>
            <w:r w:rsidRPr="001C171B">
              <w:rPr>
                <w:rStyle w:val="fontstyle01"/>
                <w:sz w:val="24"/>
                <w:szCs w:val="24"/>
              </w:rPr>
              <w:t>Например, в проектах СП предлагается установить следующие показатели плотности улично-дорожной сети (мин):</w:t>
            </w:r>
          </w:p>
          <w:p w:rsidR="00EB6092" w:rsidRPr="001C171B" w:rsidRDefault="00EB6092" w:rsidP="00392C26">
            <w:pPr>
              <w:pStyle w:val="a3"/>
              <w:tabs>
                <w:tab w:val="left" w:pos="902"/>
              </w:tabs>
              <w:ind w:left="0" w:firstLine="63"/>
              <w:jc w:val="both"/>
              <w:rPr>
                <w:rStyle w:val="fontstyle01"/>
                <w:sz w:val="24"/>
                <w:szCs w:val="24"/>
              </w:rPr>
            </w:pPr>
            <w:r w:rsidRPr="001C171B">
              <w:rPr>
                <w:rStyle w:val="fontstyle01"/>
                <w:sz w:val="24"/>
                <w:szCs w:val="24"/>
              </w:rPr>
              <w:lastRenderedPageBreak/>
              <w:t>в малоэтажной модели городской среды - 8 км/</w:t>
            </w:r>
            <w:proofErr w:type="spellStart"/>
            <w:proofErr w:type="gramStart"/>
            <w:r w:rsidRPr="001C171B">
              <w:rPr>
                <w:rStyle w:val="fontstyle01"/>
                <w:sz w:val="24"/>
                <w:szCs w:val="24"/>
              </w:rPr>
              <w:t>кв.км</w:t>
            </w:r>
            <w:proofErr w:type="spellEnd"/>
            <w:proofErr w:type="gramEnd"/>
            <w:r w:rsidRPr="001C171B">
              <w:rPr>
                <w:rStyle w:val="fontstyle01"/>
                <w:sz w:val="24"/>
                <w:szCs w:val="24"/>
              </w:rPr>
              <w:t>;</w:t>
            </w:r>
          </w:p>
          <w:p w:rsidR="00EB6092" w:rsidRPr="001C171B" w:rsidRDefault="00EB6092" w:rsidP="00392C26">
            <w:pPr>
              <w:pStyle w:val="a3"/>
              <w:tabs>
                <w:tab w:val="left" w:pos="902"/>
              </w:tabs>
              <w:ind w:left="0" w:firstLine="63"/>
              <w:jc w:val="both"/>
              <w:rPr>
                <w:rStyle w:val="fontstyle01"/>
                <w:sz w:val="24"/>
                <w:szCs w:val="24"/>
              </w:rPr>
            </w:pPr>
            <w:r w:rsidRPr="001C171B">
              <w:rPr>
                <w:rStyle w:val="fontstyle01"/>
                <w:sz w:val="24"/>
                <w:szCs w:val="24"/>
              </w:rPr>
              <w:t xml:space="preserve">в </w:t>
            </w:r>
            <w:proofErr w:type="spellStart"/>
            <w:r w:rsidRPr="001C171B">
              <w:rPr>
                <w:rStyle w:val="fontstyle01"/>
                <w:sz w:val="24"/>
                <w:szCs w:val="24"/>
              </w:rPr>
              <w:t>среднеэтажной</w:t>
            </w:r>
            <w:proofErr w:type="spellEnd"/>
            <w:r w:rsidRPr="001C171B">
              <w:rPr>
                <w:rStyle w:val="fontstyle01"/>
                <w:sz w:val="24"/>
                <w:szCs w:val="24"/>
              </w:rPr>
              <w:t xml:space="preserve"> модели городской среды - 10 км/</w:t>
            </w:r>
            <w:proofErr w:type="spellStart"/>
            <w:proofErr w:type="gramStart"/>
            <w:r w:rsidRPr="001C171B">
              <w:rPr>
                <w:rStyle w:val="fontstyle01"/>
                <w:sz w:val="24"/>
                <w:szCs w:val="24"/>
              </w:rPr>
              <w:t>кв.км</w:t>
            </w:r>
            <w:proofErr w:type="spellEnd"/>
            <w:proofErr w:type="gramEnd"/>
            <w:r w:rsidRPr="001C171B">
              <w:rPr>
                <w:rStyle w:val="fontstyle01"/>
                <w:sz w:val="24"/>
                <w:szCs w:val="24"/>
              </w:rPr>
              <w:t>;</w:t>
            </w:r>
          </w:p>
          <w:p w:rsidR="00EB6092" w:rsidRPr="001C171B" w:rsidRDefault="00EB6092" w:rsidP="00392C26">
            <w:pPr>
              <w:pStyle w:val="a3"/>
              <w:tabs>
                <w:tab w:val="left" w:pos="902"/>
              </w:tabs>
              <w:ind w:left="0" w:firstLine="63"/>
              <w:jc w:val="both"/>
              <w:rPr>
                <w:rStyle w:val="fontstyle01"/>
                <w:sz w:val="24"/>
                <w:szCs w:val="24"/>
              </w:rPr>
            </w:pPr>
            <w:r w:rsidRPr="001C171B">
              <w:rPr>
                <w:rStyle w:val="fontstyle01"/>
                <w:sz w:val="24"/>
                <w:szCs w:val="24"/>
              </w:rPr>
              <w:t>в центральной модели городской среды - &gt;12 км/</w:t>
            </w:r>
            <w:proofErr w:type="spellStart"/>
            <w:r w:rsidRPr="001C171B">
              <w:rPr>
                <w:rStyle w:val="fontstyle01"/>
                <w:sz w:val="24"/>
                <w:szCs w:val="24"/>
              </w:rPr>
              <w:t>кв.км</w:t>
            </w:r>
            <w:proofErr w:type="spellEnd"/>
            <w:r w:rsidRPr="001C171B">
              <w:rPr>
                <w:rStyle w:val="fontstyle01"/>
                <w:sz w:val="24"/>
                <w:szCs w:val="24"/>
              </w:rPr>
              <w:t>.</w:t>
            </w:r>
          </w:p>
          <w:p w:rsidR="00EB6092" w:rsidRPr="001C171B" w:rsidRDefault="00EB6092" w:rsidP="00392C26">
            <w:pPr>
              <w:pStyle w:val="a3"/>
              <w:tabs>
                <w:tab w:val="left" w:pos="902"/>
              </w:tabs>
              <w:ind w:left="0" w:firstLine="63"/>
              <w:jc w:val="both"/>
              <w:rPr>
                <w:rStyle w:val="fontstyle01"/>
                <w:sz w:val="24"/>
                <w:szCs w:val="24"/>
              </w:rPr>
            </w:pPr>
            <w:r w:rsidRPr="001C171B">
              <w:rPr>
                <w:rStyle w:val="fontstyle01"/>
                <w:sz w:val="24"/>
                <w:szCs w:val="24"/>
              </w:rPr>
              <w:t>При этом показатель плотности улично-дорожной сети в Санкт-Петербурге на 01.01.2022 составил 2,4 км/</w:t>
            </w:r>
            <w:proofErr w:type="spellStart"/>
            <w:proofErr w:type="gramStart"/>
            <w:r w:rsidRPr="001C171B">
              <w:rPr>
                <w:rStyle w:val="fontstyle01"/>
                <w:sz w:val="24"/>
                <w:szCs w:val="24"/>
              </w:rPr>
              <w:t>кв.км</w:t>
            </w:r>
            <w:proofErr w:type="spellEnd"/>
            <w:proofErr w:type="gramEnd"/>
            <w:r w:rsidRPr="001C171B">
              <w:rPr>
                <w:rStyle w:val="fontstyle01"/>
                <w:sz w:val="24"/>
                <w:szCs w:val="24"/>
              </w:rPr>
              <w:t>, что в 5 раз ниже значения соответствующего показателя для центральной модели городской среды в проекте СП.</w:t>
            </w:r>
          </w:p>
          <w:p w:rsidR="00EB6092" w:rsidRPr="001C171B" w:rsidRDefault="00EB6092" w:rsidP="00392C26">
            <w:pPr>
              <w:pStyle w:val="a3"/>
              <w:tabs>
                <w:tab w:val="left" w:pos="902"/>
              </w:tabs>
              <w:ind w:left="0"/>
              <w:jc w:val="both"/>
              <w:rPr>
                <w:rStyle w:val="fontstyle01"/>
                <w:sz w:val="24"/>
                <w:szCs w:val="24"/>
              </w:rPr>
            </w:pPr>
            <w:r w:rsidRPr="001C171B">
              <w:rPr>
                <w:rStyle w:val="fontstyle01"/>
                <w:sz w:val="24"/>
                <w:szCs w:val="24"/>
              </w:rPr>
              <w:t>В этой связи применение предложенных в проектах СП показателей плотности УДС представляется на практике невозможным.</w:t>
            </w:r>
          </w:p>
          <w:p w:rsidR="00EB6092" w:rsidRPr="006253FB" w:rsidRDefault="00EB6092" w:rsidP="00392C26">
            <w:pPr>
              <w:pStyle w:val="a3"/>
              <w:tabs>
                <w:tab w:val="left" w:pos="902"/>
              </w:tabs>
              <w:ind w:left="0" w:firstLine="63"/>
              <w:jc w:val="both"/>
              <w:rPr>
                <w:rStyle w:val="fontstyle01"/>
                <w:sz w:val="24"/>
                <w:szCs w:val="24"/>
              </w:rPr>
            </w:pPr>
            <w:r w:rsidRPr="001C171B">
              <w:rPr>
                <w:rStyle w:val="fontstyle01"/>
                <w:sz w:val="24"/>
                <w:szCs w:val="24"/>
              </w:rPr>
              <w:t>Аналогичные замечания имеются ко многим иным тех</w:t>
            </w:r>
            <w:r>
              <w:rPr>
                <w:rStyle w:val="fontstyle01"/>
                <w:sz w:val="24"/>
                <w:szCs w:val="24"/>
              </w:rPr>
              <w:t>нико-экономическим показателям.</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B5C49" w:rsidRDefault="00EB6092" w:rsidP="00392C26">
            <w:pPr>
              <w:spacing w:after="0" w:line="240" w:lineRule="auto"/>
              <w:rPr>
                <w:rFonts w:ascii="Times New Roman" w:eastAsia="Times New Roman" w:hAnsi="Times New Roman"/>
                <w:b/>
                <w:sz w:val="24"/>
                <w:szCs w:val="24"/>
                <w:lang w:eastAsia="ru-RU"/>
              </w:rPr>
            </w:pPr>
            <w:r w:rsidRPr="004B5C49">
              <w:rPr>
                <w:rFonts w:ascii="Times New Roman" w:eastAsia="Times New Roman" w:hAnsi="Times New Roman"/>
                <w:b/>
                <w:sz w:val="24"/>
                <w:szCs w:val="24"/>
                <w:lang w:eastAsia="ru-RU"/>
              </w:rPr>
              <w:lastRenderedPageBreak/>
              <w:t>Отклонено.</w:t>
            </w:r>
          </w:p>
          <w:p w:rsidR="00EB6092" w:rsidRPr="00E318D9" w:rsidRDefault="00EB6092" w:rsidP="00392C26">
            <w:pPr>
              <w:shd w:val="clear" w:color="auto" w:fill="FFFFFF"/>
              <w:spacing w:after="0" w:line="240" w:lineRule="auto"/>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Рассматриваемые своды п</w:t>
            </w:r>
            <w:r w:rsidRPr="00E318D9">
              <w:rPr>
                <w:rFonts w:ascii="Times New Roman" w:hAnsi="Times New Roman"/>
                <w:sz w:val="24"/>
                <w:szCs w:val="24"/>
              </w:rPr>
              <w:t xml:space="preserve">равил </w:t>
            </w:r>
            <w:r w:rsidRPr="00E318D9">
              <w:rPr>
                <w:rFonts w:ascii="Times New Roman" w:eastAsiaTheme="minorHAnsi" w:hAnsi="Times New Roman" w:cstheme="minorBidi"/>
                <w:sz w:val="24"/>
                <w:szCs w:val="24"/>
              </w:rPr>
              <w:t>добровольного применения</w:t>
            </w:r>
            <w:r>
              <w:rPr>
                <w:rFonts w:ascii="Times New Roman" w:hAnsi="Times New Roman"/>
                <w:sz w:val="24"/>
                <w:szCs w:val="24"/>
              </w:rPr>
              <w:t xml:space="preserve"> и их требования</w:t>
            </w:r>
            <w:r w:rsidRPr="00E318D9">
              <w:rPr>
                <w:rFonts w:ascii="Times New Roman" w:hAnsi="Times New Roman"/>
                <w:sz w:val="24"/>
                <w:szCs w:val="24"/>
              </w:rPr>
              <w:t xml:space="preserve"> ст</w:t>
            </w:r>
            <w:r>
              <w:rPr>
                <w:rFonts w:ascii="Times New Roman" w:hAnsi="Times New Roman"/>
                <w:sz w:val="24"/>
                <w:szCs w:val="24"/>
              </w:rPr>
              <w:t>ановя</w:t>
            </w:r>
            <w:r w:rsidRPr="00E318D9">
              <w:rPr>
                <w:rFonts w:ascii="Times New Roman" w:hAnsi="Times New Roman"/>
                <w:sz w:val="24"/>
                <w:szCs w:val="24"/>
              </w:rPr>
              <w:t>тся обязательным</w:t>
            </w:r>
            <w:r>
              <w:rPr>
                <w:rFonts w:ascii="Times New Roman" w:hAnsi="Times New Roman"/>
                <w:sz w:val="24"/>
                <w:szCs w:val="24"/>
              </w:rPr>
              <w:t>и</w:t>
            </w:r>
            <w:r w:rsidRPr="00E318D9">
              <w:rPr>
                <w:rFonts w:ascii="Times New Roman" w:hAnsi="Times New Roman"/>
                <w:sz w:val="24"/>
                <w:szCs w:val="24"/>
              </w:rPr>
              <w:t xml:space="preserve"> </w:t>
            </w:r>
            <w:r>
              <w:rPr>
                <w:rFonts w:ascii="Times New Roman" w:hAnsi="Times New Roman"/>
                <w:sz w:val="24"/>
                <w:szCs w:val="24"/>
              </w:rPr>
              <w:t>при условии включения данных сводов правил только в задание</w:t>
            </w:r>
            <w:r w:rsidRPr="00E318D9">
              <w:rPr>
                <w:rFonts w:ascii="Times New Roman" w:hAnsi="Times New Roman"/>
                <w:sz w:val="24"/>
                <w:szCs w:val="24"/>
              </w:rPr>
              <w:t xml:space="preserve"> на проектирование.</w:t>
            </w:r>
          </w:p>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     </w:t>
            </w:r>
            <w:r w:rsidRPr="00E318D9">
              <w:rPr>
                <w:rFonts w:ascii="Times New Roman" w:hAnsi="Times New Roman"/>
                <w:sz w:val="24"/>
                <w:szCs w:val="24"/>
              </w:rPr>
              <w:t>Своды правил разрабатывались на</w:t>
            </w:r>
            <w:r w:rsidRPr="00E54084">
              <w:rPr>
                <w:rFonts w:ascii="Times New Roman" w:hAnsi="Times New Roman"/>
                <w:sz w:val="24"/>
                <w:szCs w:val="24"/>
              </w:rPr>
              <w:t xml:space="preserve"> основании </w:t>
            </w:r>
            <w:r>
              <w:rPr>
                <w:rFonts w:ascii="Times New Roman" w:hAnsi="Times New Roman"/>
                <w:sz w:val="24"/>
                <w:szCs w:val="24"/>
              </w:rPr>
              <w:t>«</w:t>
            </w:r>
            <w:r w:rsidRPr="00E54084">
              <w:rPr>
                <w:rFonts w:ascii="Times New Roman" w:hAnsi="Times New Roman"/>
                <w:sz w:val="24"/>
                <w:szCs w:val="24"/>
              </w:rPr>
              <w:t>Стандарта комплексного развития территорий</w:t>
            </w:r>
            <w:r>
              <w:rPr>
                <w:rFonts w:ascii="Times New Roman" w:hAnsi="Times New Roman"/>
                <w:sz w:val="24"/>
                <w:szCs w:val="24"/>
              </w:rPr>
              <w:t xml:space="preserve">», </w:t>
            </w:r>
            <w:proofErr w:type="gramStart"/>
            <w:r>
              <w:rPr>
                <w:rFonts w:ascii="Times New Roman" w:hAnsi="Times New Roman"/>
                <w:sz w:val="24"/>
                <w:szCs w:val="24"/>
              </w:rPr>
              <w:t>который  был</w:t>
            </w:r>
            <w:proofErr w:type="gramEnd"/>
            <w:r>
              <w:rPr>
                <w:rFonts w:ascii="Times New Roman" w:hAnsi="Times New Roman"/>
                <w:sz w:val="24"/>
                <w:szCs w:val="24"/>
              </w:rPr>
              <w:t xml:space="preserve"> разработан в результате</w:t>
            </w:r>
            <w:r w:rsidRPr="00E54084">
              <w:rPr>
                <w:rFonts w:ascii="Times New Roman" w:hAnsi="Times New Roman"/>
                <w:sz w:val="24"/>
                <w:szCs w:val="24"/>
              </w:rPr>
              <w:t xml:space="preserve"> </w:t>
            </w:r>
            <w:r>
              <w:rPr>
                <w:rFonts w:ascii="Times New Roman" w:hAnsi="Times New Roman"/>
                <w:sz w:val="24"/>
                <w:szCs w:val="24"/>
              </w:rPr>
              <w:t>проведенных научно-исследовательских работ.</w:t>
            </w:r>
          </w:p>
          <w:p w:rsidR="00EB6092" w:rsidRDefault="00EB6092" w:rsidP="00392C26">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r>
              <w:rPr>
                <w:rFonts w:ascii="Times New Roman" w:eastAsia="Times New Roman" w:hAnsi="Times New Roman"/>
                <w:sz w:val="24"/>
                <w:szCs w:val="24"/>
                <w:lang w:eastAsia="ru-RU"/>
              </w:rPr>
              <w:t xml:space="preserve">Для проверки и </w:t>
            </w:r>
            <w:proofErr w:type="gramStart"/>
            <w:r>
              <w:rPr>
                <w:rFonts w:ascii="Times New Roman" w:eastAsia="Times New Roman" w:hAnsi="Times New Roman"/>
                <w:sz w:val="24"/>
                <w:szCs w:val="24"/>
                <w:lang w:eastAsia="ru-RU"/>
              </w:rPr>
              <w:t>подтверждения  показателей</w:t>
            </w:r>
            <w:proofErr w:type="gramEnd"/>
            <w:r>
              <w:rPr>
                <w:rFonts w:ascii="Times New Roman" w:eastAsia="Times New Roman" w:hAnsi="Times New Roman"/>
                <w:sz w:val="24"/>
                <w:szCs w:val="24"/>
                <w:lang w:eastAsia="ru-RU"/>
              </w:rPr>
              <w:t>, в сводах правил даны приложения Д, Е, Ж с методиками расчета.</w:t>
            </w:r>
          </w:p>
          <w:p w:rsidR="00EB6092" w:rsidRPr="00112C7F" w:rsidRDefault="00EB6092" w:rsidP="00392C26">
            <w:pPr>
              <w:spacing w:after="0" w:line="240" w:lineRule="auto"/>
              <w:jc w:val="both"/>
              <w:rPr>
                <w:rFonts w:ascii="Times New Roman" w:eastAsia="Times New Roman" w:hAnsi="Times New Roman"/>
                <w:sz w:val="24"/>
                <w:szCs w:val="24"/>
                <w:lang w:eastAsia="ru-RU"/>
              </w:rPr>
            </w:pPr>
            <w:r w:rsidRPr="00112C7F">
              <w:rPr>
                <w:rFonts w:ascii="Times New Roman" w:eastAsia="Times New Roman" w:hAnsi="Times New Roman"/>
                <w:sz w:val="24"/>
                <w:szCs w:val="24"/>
                <w:lang w:eastAsia="ru-RU"/>
              </w:rPr>
              <w:t xml:space="preserve">      Для городов федерального значения </w:t>
            </w:r>
          </w:p>
          <w:p w:rsidR="00EB6092" w:rsidRPr="00876122" w:rsidRDefault="00EB6092" w:rsidP="00392C26">
            <w:pPr>
              <w:spacing w:after="0" w:line="240" w:lineRule="auto"/>
              <w:ind w:firstLine="34"/>
              <w:jc w:val="both"/>
              <w:rPr>
                <w:rFonts w:ascii="Times New Roman" w:hAnsi="Times New Roman"/>
                <w:b/>
                <w:sz w:val="24"/>
                <w:szCs w:val="24"/>
              </w:rPr>
            </w:pPr>
            <w:r w:rsidRPr="00112C7F">
              <w:rPr>
                <w:rFonts w:ascii="Times New Roman" w:eastAsia="Times New Roman" w:hAnsi="Times New Roman"/>
                <w:sz w:val="24"/>
                <w:szCs w:val="24"/>
                <w:lang w:eastAsia="ru-RU"/>
              </w:rPr>
              <w:t xml:space="preserve"> комплекс параметров, приведенных в разрабатываемых сводах правил,  </w:t>
            </w:r>
            <w:r>
              <w:rPr>
                <w:rFonts w:ascii="Times New Roman" w:eastAsia="Times New Roman" w:hAnsi="Times New Roman"/>
                <w:sz w:val="24"/>
                <w:szCs w:val="24"/>
                <w:lang w:eastAsia="ru-RU"/>
              </w:rPr>
              <w:t xml:space="preserve">учитывается </w:t>
            </w:r>
            <w:r w:rsidRPr="00112C7F">
              <w:rPr>
                <w:rFonts w:ascii="Times New Roman" w:eastAsia="Times New Roman" w:hAnsi="Times New Roman"/>
                <w:sz w:val="24"/>
                <w:szCs w:val="24"/>
                <w:lang w:eastAsia="ru-RU"/>
              </w:rPr>
              <w:t xml:space="preserve"> по заданию на проектирование</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11</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Общее замечание</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 xml:space="preserve">ГКУ «НИПЦ </w:t>
            </w:r>
            <w:proofErr w:type="gramStart"/>
            <w:r w:rsidRPr="00D50846">
              <w:rPr>
                <w:rFonts w:ascii="Times New Roman" w:hAnsi="Times New Roman"/>
                <w:sz w:val="24"/>
                <w:szCs w:val="24"/>
              </w:rPr>
              <w:t>Генплана  СПб</w:t>
            </w:r>
            <w:proofErr w:type="gramEnd"/>
            <w:r w:rsidRPr="00D50846">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253FB" w:rsidRDefault="00EB6092" w:rsidP="00392C26">
            <w:pPr>
              <w:pStyle w:val="a3"/>
              <w:ind w:left="0"/>
              <w:rPr>
                <w:rStyle w:val="fontstyle01"/>
                <w:sz w:val="24"/>
                <w:szCs w:val="24"/>
              </w:rPr>
            </w:pPr>
            <w:r w:rsidRPr="001C171B">
              <w:rPr>
                <w:rStyle w:val="fontstyle01"/>
                <w:sz w:val="24"/>
                <w:szCs w:val="24"/>
              </w:rPr>
              <w:t xml:space="preserve">Представленные проекты СП ограничивают возможности застройки населенных пунктов только малоэтажной, </w:t>
            </w:r>
            <w:proofErr w:type="spellStart"/>
            <w:r w:rsidRPr="001C171B">
              <w:rPr>
                <w:rStyle w:val="fontstyle01"/>
                <w:sz w:val="24"/>
                <w:szCs w:val="24"/>
              </w:rPr>
              <w:t>среднеэтажной</w:t>
            </w:r>
            <w:proofErr w:type="spellEnd"/>
            <w:r w:rsidRPr="001C171B">
              <w:rPr>
                <w:rStyle w:val="fontstyle01"/>
                <w:sz w:val="24"/>
                <w:szCs w:val="24"/>
              </w:rPr>
              <w:t xml:space="preserve"> и частично высокоэтажной (до 9 этажей - для центральной модели) жилой застройкой. Данная типология не учитывает особенности градостроительной деятельности в населенных пунктах, исторически сложившиеся типы застройки в городах, особенности градостроительного развития городских</w:t>
            </w:r>
            <w:r>
              <w:rPr>
                <w:rStyle w:val="fontstyle01"/>
                <w:sz w:val="24"/>
                <w:szCs w:val="24"/>
              </w:rPr>
              <w:t xml:space="preserve"> и сельских населенных пунктов.</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B5C49" w:rsidRDefault="00EB6092" w:rsidP="00392C26">
            <w:pPr>
              <w:spacing w:after="0" w:line="240" w:lineRule="auto"/>
              <w:ind w:firstLine="34"/>
              <w:jc w:val="both"/>
              <w:rPr>
                <w:rFonts w:ascii="Times New Roman" w:hAnsi="Times New Roman"/>
                <w:b/>
                <w:sz w:val="24"/>
                <w:szCs w:val="24"/>
              </w:rPr>
            </w:pPr>
            <w:r w:rsidRPr="004B5C49">
              <w:rPr>
                <w:rFonts w:ascii="Times New Roman" w:hAnsi="Times New Roman"/>
                <w:b/>
                <w:sz w:val="24"/>
                <w:szCs w:val="24"/>
              </w:rPr>
              <w:t>Отклонено.</w:t>
            </w:r>
          </w:p>
          <w:p w:rsidR="00EB6092" w:rsidRDefault="00EB6092" w:rsidP="00392C26">
            <w:pPr>
              <w:spacing w:after="0" w:line="240" w:lineRule="auto"/>
              <w:ind w:firstLine="34"/>
              <w:jc w:val="both"/>
              <w:rPr>
                <w:rFonts w:ascii="Times New Roman" w:hAnsi="Times New Roman"/>
                <w:sz w:val="24"/>
                <w:szCs w:val="24"/>
              </w:rPr>
            </w:pPr>
            <w:r w:rsidRPr="004B5C49">
              <w:rPr>
                <w:rFonts w:ascii="Times New Roman" w:hAnsi="Times New Roman"/>
                <w:sz w:val="24"/>
                <w:szCs w:val="24"/>
              </w:rPr>
              <w:t>Представленные СП не распространяются на всю</w:t>
            </w:r>
            <w:r>
              <w:rPr>
                <w:rFonts w:ascii="Times New Roman" w:hAnsi="Times New Roman"/>
                <w:sz w:val="24"/>
                <w:szCs w:val="24"/>
              </w:rPr>
              <w:t xml:space="preserve"> застройку всех населенных пунк</w:t>
            </w:r>
            <w:r w:rsidRPr="004B5C49">
              <w:rPr>
                <w:rFonts w:ascii="Times New Roman" w:hAnsi="Times New Roman"/>
                <w:sz w:val="24"/>
                <w:szCs w:val="24"/>
              </w:rPr>
              <w:t>тов</w:t>
            </w:r>
            <w:r>
              <w:rPr>
                <w:rFonts w:ascii="Times New Roman" w:hAnsi="Times New Roman"/>
                <w:sz w:val="24"/>
                <w:szCs w:val="24"/>
              </w:rPr>
              <w:t>. Применяются только при формиро</w:t>
            </w:r>
            <w:r w:rsidRPr="004B5C49">
              <w:rPr>
                <w:rFonts w:ascii="Times New Roman" w:hAnsi="Times New Roman"/>
                <w:sz w:val="24"/>
                <w:szCs w:val="24"/>
              </w:rPr>
              <w:t>вании указанных моделей.</w:t>
            </w:r>
          </w:p>
          <w:p w:rsidR="00EB6092" w:rsidRPr="004B5C49" w:rsidRDefault="00EB6092" w:rsidP="00392C26">
            <w:pPr>
              <w:spacing w:after="0" w:line="240" w:lineRule="auto"/>
              <w:ind w:firstLine="34"/>
              <w:jc w:val="both"/>
              <w:rPr>
                <w:rFonts w:ascii="Times New Roman" w:hAnsi="Times New Roman"/>
                <w:sz w:val="24"/>
                <w:szCs w:val="24"/>
              </w:rPr>
            </w:pPr>
            <w:r>
              <w:rPr>
                <w:rFonts w:ascii="Times New Roman" w:eastAsia="Times New Roman" w:hAnsi="Times New Roman"/>
                <w:sz w:val="24"/>
                <w:szCs w:val="24"/>
                <w:lang w:eastAsia="ru-RU"/>
              </w:rPr>
              <w:t xml:space="preserve">   В случае имеющихся </w:t>
            </w:r>
            <w:r>
              <w:rPr>
                <w:rStyle w:val="fontstyle01"/>
                <w:sz w:val="24"/>
                <w:szCs w:val="24"/>
              </w:rPr>
              <w:t>особенностей</w:t>
            </w:r>
            <w:r w:rsidRPr="001C171B">
              <w:rPr>
                <w:rStyle w:val="fontstyle01"/>
                <w:sz w:val="24"/>
                <w:szCs w:val="24"/>
              </w:rPr>
              <w:t xml:space="preserve"> градостроительной деятельности в населенных </w:t>
            </w:r>
            <w:r>
              <w:rPr>
                <w:rStyle w:val="fontstyle01"/>
                <w:sz w:val="24"/>
                <w:szCs w:val="24"/>
              </w:rPr>
              <w:t>пунктах, исторически сложившихся типов</w:t>
            </w:r>
            <w:r w:rsidRPr="001C171B">
              <w:rPr>
                <w:rStyle w:val="fontstyle01"/>
                <w:sz w:val="24"/>
                <w:szCs w:val="24"/>
              </w:rPr>
              <w:t xml:space="preserve"> </w:t>
            </w:r>
            <w:r>
              <w:rPr>
                <w:rStyle w:val="fontstyle01"/>
                <w:sz w:val="24"/>
                <w:szCs w:val="24"/>
              </w:rPr>
              <w:t>застройки в городах, особенностей</w:t>
            </w:r>
            <w:r w:rsidRPr="001C171B">
              <w:rPr>
                <w:rStyle w:val="fontstyle01"/>
                <w:sz w:val="24"/>
                <w:szCs w:val="24"/>
              </w:rPr>
              <w:t xml:space="preserve"> градостроительного развития городских</w:t>
            </w:r>
            <w:r>
              <w:rPr>
                <w:rStyle w:val="fontstyle01"/>
                <w:sz w:val="24"/>
                <w:szCs w:val="24"/>
              </w:rPr>
              <w:t xml:space="preserve"> и сельских населенных пунктов, </w:t>
            </w:r>
            <w:r>
              <w:rPr>
                <w:rFonts w:ascii="Times New Roman" w:eastAsia="Times New Roman" w:hAnsi="Times New Roman"/>
                <w:sz w:val="24"/>
                <w:szCs w:val="24"/>
                <w:lang w:eastAsia="ru-RU"/>
              </w:rPr>
              <w:t>комплексные  параметры, приведенные</w:t>
            </w:r>
            <w:r w:rsidRPr="00112C7F">
              <w:rPr>
                <w:rFonts w:ascii="Times New Roman" w:eastAsia="Times New Roman" w:hAnsi="Times New Roman"/>
                <w:sz w:val="24"/>
                <w:szCs w:val="24"/>
                <w:lang w:eastAsia="ru-RU"/>
              </w:rPr>
              <w:t xml:space="preserve"> в разрабатываемых сводах правил,  </w:t>
            </w:r>
            <w:r>
              <w:rPr>
                <w:rStyle w:val="fontstyle01"/>
                <w:sz w:val="24"/>
                <w:szCs w:val="24"/>
              </w:rPr>
              <w:t xml:space="preserve"> </w:t>
            </w:r>
            <w:r>
              <w:rPr>
                <w:rFonts w:ascii="Times New Roman" w:eastAsia="Times New Roman" w:hAnsi="Times New Roman"/>
                <w:sz w:val="24"/>
                <w:szCs w:val="24"/>
                <w:lang w:eastAsia="ru-RU"/>
              </w:rPr>
              <w:t xml:space="preserve">учитываются </w:t>
            </w:r>
            <w:r w:rsidRPr="00112C7F">
              <w:rPr>
                <w:rFonts w:ascii="Times New Roman" w:eastAsia="Times New Roman" w:hAnsi="Times New Roman"/>
                <w:sz w:val="24"/>
                <w:szCs w:val="24"/>
                <w:lang w:eastAsia="ru-RU"/>
              </w:rPr>
              <w:t xml:space="preserve"> по заданию на проектирование</w:t>
            </w:r>
            <w:r>
              <w:rPr>
                <w:rFonts w:ascii="Times New Roman" w:eastAsia="Times New Roman" w:hAnsi="Times New Roman"/>
                <w:sz w:val="24"/>
                <w:szCs w:val="24"/>
                <w:lang w:eastAsia="ru-RU"/>
              </w:rPr>
              <w:t>.</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12</w:t>
            </w:r>
          </w:p>
        </w:tc>
        <w:tc>
          <w:tcPr>
            <w:tcW w:w="1418"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Общее замечание</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 xml:space="preserve">ГКУ «НИПЦ </w:t>
            </w:r>
            <w:proofErr w:type="gramStart"/>
            <w:r w:rsidRPr="00D50846">
              <w:rPr>
                <w:rFonts w:ascii="Times New Roman" w:hAnsi="Times New Roman"/>
                <w:sz w:val="24"/>
                <w:szCs w:val="24"/>
              </w:rPr>
              <w:t>Генплана  СПб</w:t>
            </w:r>
            <w:proofErr w:type="gramEnd"/>
            <w:r w:rsidRPr="00D50846">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1C171B" w:rsidRDefault="00EB6092" w:rsidP="00392C26">
            <w:pPr>
              <w:pStyle w:val="a3"/>
              <w:ind w:left="0"/>
              <w:jc w:val="both"/>
              <w:rPr>
                <w:rStyle w:val="fontstyle01"/>
                <w:sz w:val="24"/>
                <w:szCs w:val="24"/>
              </w:rPr>
            </w:pPr>
            <w:r w:rsidRPr="001C171B">
              <w:rPr>
                <w:rStyle w:val="fontstyle01"/>
                <w:sz w:val="24"/>
                <w:szCs w:val="24"/>
              </w:rPr>
              <w:t xml:space="preserve">В проектах СП присутствуют пунктуационные и </w:t>
            </w:r>
            <w:proofErr w:type="spellStart"/>
            <w:r w:rsidRPr="001C171B">
              <w:rPr>
                <w:rStyle w:val="fontstyle01"/>
                <w:sz w:val="24"/>
                <w:szCs w:val="24"/>
              </w:rPr>
              <w:t>о</w:t>
            </w:r>
            <w:r>
              <w:rPr>
                <w:rStyle w:val="fontstyle01"/>
                <w:sz w:val="24"/>
                <w:szCs w:val="24"/>
              </w:rPr>
              <w:t>о</w:t>
            </w:r>
            <w:r w:rsidRPr="001C171B">
              <w:rPr>
                <w:rStyle w:val="fontstyle01"/>
                <w:sz w:val="24"/>
                <w:szCs w:val="24"/>
              </w:rPr>
              <w:t>рфографические</w:t>
            </w:r>
            <w:proofErr w:type="spellEnd"/>
            <w:r w:rsidRPr="001C171B">
              <w:rPr>
                <w:rStyle w:val="fontstyle01"/>
                <w:sz w:val="24"/>
                <w:szCs w:val="24"/>
              </w:rPr>
              <w:t xml:space="preserve"> ошибки, опечатки.</w:t>
            </w:r>
          </w:p>
          <w:p w:rsidR="00EB6092" w:rsidRPr="006253FB" w:rsidRDefault="00EB6092" w:rsidP="00EB6092">
            <w:pPr>
              <w:pStyle w:val="a3"/>
              <w:numPr>
                <w:ilvl w:val="0"/>
                <w:numId w:val="4"/>
              </w:numPr>
              <w:ind w:left="0"/>
              <w:jc w:val="both"/>
              <w:rPr>
                <w:rStyle w:val="fontstyle01"/>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B5C49" w:rsidRDefault="00EB6092" w:rsidP="00392C26">
            <w:pPr>
              <w:spacing w:after="0" w:line="240" w:lineRule="auto"/>
              <w:ind w:firstLine="34"/>
              <w:jc w:val="both"/>
              <w:rPr>
                <w:rFonts w:ascii="Times New Roman" w:hAnsi="Times New Roman"/>
                <w:b/>
                <w:sz w:val="24"/>
                <w:szCs w:val="24"/>
              </w:rPr>
            </w:pPr>
            <w:r w:rsidRPr="004B5C49">
              <w:rPr>
                <w:rFonts w:ascii="Times New Roman" w:hAnsi="Times New Roman"/>
                <w:b/>
                <w:sz w:val="24"/>
                <w:szCs w:val="24"/>
              </w:rPr>
              <w:t>Принято.</w:t>
            </w:r>
          </w:p>
          <w:p w:rsidR="00EB6092" w:rsidRPr="004B5C49" w:rsidRDefault="00EB6092" w:rsidP="00392C26">
            <w:pPr>
              <w:spacing w:after="0" w:line="240" w:lineRule="auto"/>
              <w:ind w:firstLine="34"/>
              <w:jc w:val="both"/>
              <w:rPr>
                <w:rFonts w:ascii="Times New Roman" w:hAnsi="Times New Roman"/>
                <w:sz w:val="24"/>
                <w:szCs w:val="24"/>
              </w:rPr>
            </w:pPr>
            <w:r w:rsidRPr="004B5C49">
              <w:rPr>
                <w:rFonts w:ascii="Times New Roman" w:hAnsi="Times New Roman"/>
                <w:sz w:val="24"/>
                <w:szCs w:val="24"/>
              </w:rPr>
              <w:t xml:space="preserve">Выполнена </w:t>
            </w:r>
            <w:r>
              <w:rPr>
                <w:rFonts w:ascii="Times New Roman" w:hAnsi="Times New Roman"/>
                <w:sz w:val="24"/>
                <w:szCs w:val="24"/>
              </w:rPr>
              <w:t xml:space="preserve">проверка текста и откорректирована </w:t>
            </w:r>
            <w:r w:rsidRPr="004B5C49">
              <w:rPr>
                <w:rFonts w:ascii="Times New Roman" w:hAnsi="Times New Roman"/>
                <w:sz w:val="24"/>
                <w:szCs w:val="24"/>
              </w:rPr>
              <w:t>редакция.</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13</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Раздел 3 термины и </w:t>
            </w:r>
            <w:proofErr w:type="spellStart"/>
            <w:r>
              <w:rPr>
                <w:rFonts w:ascii="Times New Roman" w:hAnsi="Times New Roman"/>
                <w:sz w:val="24"/>
                <w:szCs w:val="24"/>
              </w:rPr>
              <w:t>определе</w:t>
            </w:r>
            <w:r>
              <w:rPr>
                <w:rFonts w:ascii="Times New Roman" w:hAnsi="Times New Roman"/>
                <w:sz w:val="24"/>
                <w:szCs w:val="24"/>
              </w:rPr>
              <w:t>-</w:t>
            </w:r>
            <w:r>
              <w:rPr>
                <w:rFonts w:ascii="Times New Roman" w:hAnsi="Times New Roman"/>
                <w:sz w:val="24"/>
                <w:szCs w:val="24"/>
              </w:rPr>
              <w:t>ния</w:t>
            </w:r>
            <w:proofErr w:type="spellEnd"/>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 xml:space="preserve">ГКУ «НИПЦ </w:t>
            </w:r>
            <w:proofErr w:type="gramStart"/>
            <w:r w:rsidRPr="00D50846">
              <w:rPr>
                <w:rFonts w:ascii="Times New Roman" w:hAnsi="Times New Roman"/>
                <w:sz w:val="24"/>
                <w:szCs w:val="24"/>
              </w:rPr>
              <w:t>Генплана  СПб</w:t>
            </w:r>
            <w:proofErr w:type="gramEnd"/>
            <w:r w:rsidRPr="00D50846">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251DA5" w:rsidRDefault="00EB6092" w:rsidP="00392C26">
            <w:pPr>
              <w:pStyle w:val="a3"/>
              <w:ind w:left="0"/>
              <w:jc w:val="both"/>
              <w:rPr>
                <w:rStyle w:val="fontstyle01"/>
                <w:sz w:val="24"/>
                <w:szCs w:val="24"/>
              </w:rPr>
            </w:pPr>
            <w:r w:rsidRPr="00251DA5">
              <w:rPr>
                <w:rStyle w:val="fontstyle01"/>
                <w:sz w:val="24"/>
                <w:szCs w:val="24"/>
              </w:rPr>
              <w:t>В тексте Проекта 1 применяется термин «комплексное развитие территории», в том числе «комплексное развитие территории жилой застройки».</w:t>
            </w:r>
          </w:p>
          <w:p w:rsidR="00EB6092" w:rsidRPr="00251DA5" w:rsidRDefault="00EB6092" w:rsidP="00392C26">
            <w:pPr>
              <w:pStyle w:val="a3"/>
              <w:ind w:left="0"/>
              <w:jc w:val="both"/>
              <w:rPr>
                <w:rStyle w:val="fontstyle01"/>
                <w:sz w:val="24"/>
                <w:szCs w:val="24"/>
              </w:rPr>
            </w:pPr>
            <w:r w:rsidRPr="00251DA5">
              <w:rPr>
                <w:rStyle w:val="fontstyle01"/>
                <w:sz w:val="24"/>
                <w:szCs w:val="24"/>
              </w:rPr>
              <w:t xml:space="preserve">Замечание экспертов: Обращаем внимание, что с 30.12.2020 деятельность по комплексному развитию, в том числе жилой застройки, осуществляется в соответствии с требованиями главы 10 </w:t>
            </w:r>
            <w:proofErr w:type="spellStart"/>
            <w:r w:rsidRPr="00251DA5">
              <w:rPr>
                <w:rStyle w:val="fontstyle01"/>
                <w:sz w:val="24"/>
                <w:szCs w:val="24"/>
              </w:rPr>
              <w:t>ГрК</w:t>
            </w:r>
            <w:proofErr w:type="spellEnd"/>
            <w:r w:rsidRPr="00251DA5">
              <w:rPr>
                <w:rStyle w:val="fontstyle01"/>
                <w:sz w:val="24"/>
                <w:szCs w:val="24"/>
              </w:rPr>
              <w:t xml:space="preserve"> РФ. В этой связи применение указанного термина в ином контексте считаем недопустимым.</w:t>
            </w:r>
          </w:p>
          <w:p w:rsidR="00EB6092" w:rsidRPr="006253FB" w:rsidRDefault="00EB6092" w:rsidP="00EB6092">
            <w:pPr>
              <w:pStyle w:val="a3"/>
              <w:numPr>
                <w:ilvl w:val="0"/>
                <w:numId w:val="5"/>
              </w:numPr>
              <w:ind w:left="0"/>
              <w:jc w:val="both"/>
              <w:rPr>
                <w:rStyle w:val="fontstyle01"/>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696BDB" w:rsidRDefault="00EB6092" w:rsidP="00392C26">
            <w:pPr>
              <w:spacing w:after="0" w:line="240" w:lineRule="auto"/>
              <w:ind w:firstLine="34"/>
              <w:jc w:val="both"/>
              <w:rPr>
                <w:rFonts w:ascii="Times New Roman" w:hAnsi="Times New Roman"/>
                <w:b/>
                <w:sz w:val="24"/>
                <w:szCs w:val="24"/>
              </w:rPr>
            </w:pPr>
            <w:r w:rsidRPr="00696BDB">
              <w:rPr>
                <w:rFonts w:ascii="Times New Roman" w:hAnsi="Times New Roman"/>
                <w:b/>
                <w:sz w:val="24"/>
                <w:szCs w:val="24"/>
              </w:rPr>
              <w:t>Принято к сведению</w:t>
            </w:r>
          </w:p>
          <w:p w:rsidR="00EB6092" w:rsidRPr="00696BDB"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       </w:t>
            </w:r>
            <w:r w:rsidRPr="00696BDB">
              <w:rPr>
                <w:rFonts w:ascii="Times New Roman" w:hAnsi="Times New Roman"/>
                <w:sz w:val="24"/>
                <w:szCs w:val="24"/>
              </w:rPr>
              <w:t xml:space="preserve">Согласно п.34 ст. 1 </w:t>
            </w:r>
            <w:proofErr w:type="spellStart"/>
            <w:r w:rsidRPr="00696BDB">
              <w:rPr>
                <w:rFonts w:ascii="Times New Roman" w:hAnsi="Times New Roman"/>
                <w:sz w:val="24"/>
                <w:szCs w:val="24"/>
              </w:rPr>
              <w:t>ГрК</w:t>
            </w:r>
            <w:proofErr w:type="spellEnd"/>
            <w:r w:rsidRPr="00696BDB">
              <w:rPr>
                <w:rFonts w:ascii="Times New Roman" w:hAnsi="Times New Roman"/>
                <w:sz w:val="24"/>
                <w:szCs w:val="24"/>
              </w:rPr>
              <w:t xml:space="preserve"> РФ </w:t>
            </w:r>
            <w:r w:rsidRPr="00696BDB">
              <w:rPr>
                <w:rFonts w:ascii="Times New Roman" w:hAnsi="Times New Roman"/>
                <w:i/>
                <w:sz w:val="24"/>
                <w:szCs w:val="24"/>
              </w:rPr>
              <w:t>«</w:t>
            </w:r>
            <w:r w:rsidRPr="00696BDB">
              <w:rPr>
                <w:rFonts w:ascii="Times New Roman" w:hAnsi="Times New Roman"/>
                <w:i/>
                <w:sz w:val="24"/>
                <w:szCs w:val="24"/>
                <w:shd w:val="clear" w:color="auto" w:fill="FFFFFF"/>
              </w:rPr>
              <w:t>комплексное</w:t>
            </w:r>
            <w:r w:rsidRPr="00696BDB">
              <w:rPr>
                <w:rFonts w:ascii="Times New Roman" w:hAnsi="Times New Roman"/>
                <w:i/>
                <w:color w:val="444444"/>
                <w:sz w:val="24"/>
                <w:szCs w:val="24"/>
                <w:shd w:val="clear" w:color="auto" w:fill="FFFFFF"/>
              </w:rPr>
              <w:t>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r w:rsidRPr="00696BDB">
              <w:rPr>
                <w:rFonts w:ascii="Times New Roman" w:hAnsi="Times New Roman"/>
                <w:i/>
                <w:sz w:val="24"/>
                <w:szCs w:val="24"/>
              </w:rPr>
              <w:t>».</w:t>
            </w:r>
          </w:p>
          <w:p w:rsidR="00EB6092" w:rsidRPr="00696BDB" w:rsidRDefault="00EB6092" w:rsidP="00392C26">
            <w:pPr>
              <w:spacing w:after="0" w:line="240" w:lineRule="auto"/>
              <w:jc w:val="both"/>
              <w:rPr>
                <w:rFonts w:ascii="Times New Roman" w:hAnsi="Times New Roman"/>
                <w:sz w:val="24"/>
                <w:szCs w:val="24"/>
              </w:rPr>
            </w:pPr>
            <w:r>
              <w:rPr>
                <w:rFonts w:ascii="Times New Roman" w:hAnsi="Times New Roman"/>
                <w:sz w:val="24"/>
                <w:szCs w:val="24"/>
              </w:rPr>
              <w:t xml:space="preserve">       </w:t>
            </w:r>
            <w:r w:rsidRPr="00696BDB">
              <w:rPr>
                <w:rFonts w:ascii="Times New Roman" w:hAnsi="Times New Roman"/>
                <w:sz w:val="24"/>
                <w:szCs w:val="24"/>
              </w:rPr>
              <w:t>Из данного определения не следует, что реорганизуемые территории являются единственной целью мероприятий комплексного развития. Кроме того</w:t>
            </w:r>
            <w:r>
              <w:rPr>
                <w:rFonts w:ascii="Times New Roman" w:hAnsi="Times New Roman"/>
                <w:sz w:val="24"/>
                <w:szCs w:val="24"/>
              </w:rPr>
              <w:t xml:space="preserve">, </w:t>
            </w:r>
            <w:r w:rsidRPr="00696BDB">
              <w:rPr>
                <w:rFonts w:ascii="Times New Roman" w:hAnsi="Times New Roman"/>
                <w:sz w:val="24"/>
                <w:szCs w:val="24"/>
              </w:rPr>
              <w:t>подпункт 3 п.1 ст. 65 не оговаривает наличие существующей застройки на элементах планировочной структуры в отношении которых осуществляется комплексное развитие территорий.</w:t>
            </w:r>
          </w:p>
        </w:tc>
      </w:tr>
      <w:tr w:rsidR="00EB6092" w:rsidRPr="008B6119" w:rsidTr="00392C26">
        <w:trPr>
          <w:trHeight w:val="1647"/>
        </w:trPr>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14</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Пункт 4.1.1.</w:t>
            </w:r>
          </w:p>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p w:rsidR="00EB6092" w:rsidRPr="006253FB" w:rsidRDefault="00EB6092" w:rsidP="00392C26">
            <w:pPr>
              <w:spacing w:after="0" w:line="240" w:lineRule="auto"/>
              <w:jc w:val="both"/>
              <w:rPr>
                <w:rFonts w:ascii="Times New Roman" w:hAnsi="Times New Roman"/>
                <w:sz w:val="24"/>
                <w:szCs w:val="24"/>
              </w:rPr>
            </w:pP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 xml:space="preserve">ГКУ «НИПЦ </w:t>
            </w:r>
            <w:proofErr w:type="gramStart"/>
            <w:r w:rsidRPr="00D50846">
              <w:rPr>
                <w:rFonts w:ascii="Times New Roman" w:hAnsi="Times New Roman"/>
                <w:sz w:val="24"/>
                <w:szCs w:val="24"/>
              </w:rPr>
              <w:t>Генплана  СПб</w:t>
            </w:r>
            <w:proofErr w:type="gramEnd"/>
            <w:r w:rsidRPr="00D50846">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251DA5" w:rsidRDefault="00EB6092" w:rsidP="00392C26">
            <w:pPr>
              <w:widowControl w:val="0"/>
              <w:tabs>
                <w:tab w:val="left" w:pos="2002"/>
              </w:tabs>
              <w:spacing w:after="0" w:line="240" w:lineRule="auto"/>
              <w:ind w:firstLine="316"/>
              <w:jc w:val="both"/>
              <w:rPr>
                <w:rFonts w:ascii="Times New Roman" w:eastAsia="Times New Roman" w:hAnsi="Times New Roman"/>
                <w:color w:val="000000"/>
                <w:sz w:val="24"/>
                <w:szCs w:val="24"/>
                <w:lang w:eastAsia="ru-RU" w:bidi="ru-RU"/>
              </w:rPr>
            </w:pPr>
            <w:r w:rsidRPr="00251DA5">
              <w:rPr>
                <w:rFonts w:ascii="Times New Roman" w:eastAsia="Times New Roman" w:hAnsi="Times New Roman"/>
                <w:color w:val="000000"/>
                <w:sz w:val="24"/>
                <w:szCs w:val="24"/>
                <w:lang w:eastAsia="ru-RU" w:bidi="ru-RU"/>
              </w:rPr>
              <w:t xml:space="preserve">П. 4.1.1: в состав документации включен такой вид как </w:t>
            </w:r>
            <w:r w:rsidRPr="00251DA5">
              <w:rPr>
                <w:rFonts w:ascii="Times New Roman" w:eastAsia="Times New Roman" w:hAnsi="Times New Roman"/>
                <w:i/>
                <w:iCs/>
                <w:color w:val="000000"/>
                <w:sz w:val="24"/>
                <w:szCs w:val="24"/>
                <w:lang w:eastAsia="ru-RU" w:bidi="ru-RU"/>
              </w:rPr>
              <w:t>«проект застройки кварталов, микрорайонов».</w:t>
            </w:r>
          </w:p>
          <w:p w:rsidR="00EB6092" w:rsidRPr="00696BDB" w:rsidRDefault="00EB6092" w:rsidP="00392C26">
            <w:pPr>
              <w:widowControl w:val="0"/>
              <w:spacing w:after="0" w:line="240" w:lineRule="auto"/>
              <w:ind w:firstLine="316"/>
              <w:jc w:val="both"/>
              <w:rPr>
                <w:rStyle w:val="fontstyle01"/>
                <w:rFonts w:eastAsia="Times New Roman"/>
                <w:sz w:val="24"/>
                <w:szCs w:val="24"/>
                <w:lang w:eastAsia="ru-RU" w:bidi="ru-RU"/>
              </w:rPr>
            </w:pPr>
            <w:r w:rsidRPr="00251DA5">
              <w:rPr>
                <w:rFonts w:ascii="Times New Roman" w:eastAsia="Times New Roman" w:hAnsi="Times New Roman"/>
                <w:b/>
                <w:bCs/>
                <w:color w:val="000000"/>
                <w:sz w:val="24"/>
                <w:szCs w:val="24"/>
                <w:u w:val="single"/>
                <w:lang w:eastAsia="ru-RU" w:bidi="ru-RU"/>
              </w:rPr>
              <w:t>Замечания экспертов:</w:t>
            </w:r>
            <w:r w:rsidRPr="00251DA5">
              <w:rPr>
                <w:rFonts w:ascii="Times New Roman" w:eastAsia="Times New Roman" w:hAnsi="Times New Roman"/>
                <w:b/>
                <w:bCs/>
                <w:color w:val="000000"/>
                <w:sz w:val="24"/>
                <w:szCs w:val="24"/>
                <w:lang w:eastAsia="ru-RU" w:bidi="ru-RU"/>
              </w:rPr>
              <w:t xml:space="preserve"> </w:t>
            </w:r>
            <w:proofErr w:type="spellStart"/>
            <w:r w:rsidRPr="00251DA5">
              <w:rPr>
                <w:rFonts w:ascii="Times New Roman" w:eastAsia="Times New Roman" w:hAnsi="Times New Roman"/>
                <w:color w:val="000000"/>
                <w:sz w:val="24"/>
                <w:szCs w:val="24"/>
                <w:lang w:eastAsia="ru-RU" w:bidi="ru-RU"/>
              </w:rPr>
              <w:t>ГрК</w:t>
            </w:r>
            <w:proofErr w:type="spellEnd"/>
            <w:r w:rsidRPr="00251DA5">
              <w:rPr>
                <w:rFonts w:ascii="Times New Roman" w:eastAsia="Times New Roman" w:hAnsi="Times New Roman"/>
                <w:color w:val="000000"/>
                <w:sz w:val="24"/>
                <w:szCs w:val="24"/>
                <w:lang w:eastAsia="ru-RU" w:bidi="ru-RU"/>
              </w:rPr>
              <w:t xml:space="preserve"> РФ не предусматривает такой вид документации при осуществлении </w:t>
            </w:r>
            <w:r>
              <w:rPr>
                <w:rFonts w:ascii="Times New Roman" w:eastAsia="Times New Roman" w:hAnsi="Times New Roman"/>
                <w:color w:val="000000"/>
                <w:sz w:val="24"/>
                <w:szCs w:val="24"/>
                <w:lang w:eastAsia="ru-RU" w:bidi="ru-RU"/>
              </w:rPr>
              <w:t>градостроительной деятельности.</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Принято</w:t>
            </w:r>
          </w:p>
          <w:p w:rsidR="00EB6092" w:rsidRPr="00B94E43"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Текст откорректирован</w:t>
            </w:r>
            <w:r w:rsidRPr="00B94E43">
              <w:rPr>
                <w:rFonts w:ascii="Times New Roman" w:hAnsi="Times New Roman"/>
                <w:sz w:val="24"/>
                <w:szCs w:val="24"/>
              </w:rPr>
              <w:t xml:space="preserve"> </w:t>
            </w:r>
            <w:r>
              <w:rPr>
                <w:rFonts w:ascii="Times New Roman" w:hAnsi="Times New Roman"/>
                <w:sz w:val="24"/>
                <w:szCs w:val="24"/>
              </w:rPr>
              <w:t>.</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15</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Пункт 4.1.2.</w:t>
            </w:r>
          </w:p>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p w:rsidR="00EB6092" w:rsidRPr="006253FB" w:rsidRDefault="00EB6092" w:rsidP="00392C26">
            <w:pPr>
              <w:spacing w:after="0" w:line="240" w:lineRule="auto"/>
              <w:jc w:val="both"/>
              <w:rPr>
                <w:rFonts w:ascii="Times New Roman" w:hAnsi="Times New Roman"/>
                <w:sz w:val="24"/>
                <w:szCs w:val="24"/>
              </w:rPr>
            </w:pP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 xml:space="preserve">ГКУ «НИПЦ </w:t>
            </w:r>
            <w:proofErr w:type="gramStart"/>
            <w:r w:rsidRPr="00D50846">
              <w:rPr>
                <w:rFonts w:ascii="Times New Roman" w:hAnsi="Times New Roman"/>
                <w:sz w:val="24"/>
                <w:szCs w:val="24"/>
              </w:rPr>
              <w:t>Генплана  СПб</w:t>
            </w:r>
            <w:proofErr w:type="gramEnd"/>
            <w:r w:rsidRPr="00D50846">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251DA5" w:rsidRDefault="00EB6092" w:rsidP="00392C26">
            <w:pPr>
              <w:pStyle w:val="a3"/>
              <w:ind w:left="33" w:firstLine="283"/>
              <w:jc w:val="both"/>
              <w:rPr>
                <w:rStyle w:val="fontstyle01"/>
                <w:sz w:val="24"/>
                <w:szCs w:val="24"/>
              </w:rPr>
            </w:pPr>
            <w:r w:rsidRPr="00251DA5">
              <w:rPr>
                <w:rStyle w:val="fontstyle01"/>
                <w:sz w:val="24"/>
                <w:szCs w:val="24"/>
              </w:rPr>
              <w:t xml:space="preserve">П. 4.1.2: «Размещение, основные параметры планировки и застройки моделей городской среды в структуре городских и сельских населенных пунктов, определенные в документах территориального планирования, а именно в генеральных планах поселений, округов [1, статья 41.1, часть 1] конкретизируются на стадии ДПТ в </w:t>
            </w:r>
            <w:r w:rsidRPr="00251DA5">
              <w:rPr>
                <w:rStyle w:val="fontstyle01"/>
                <w:sz w:val="24"/>
                <w:szCs w:val="24"/>
              </w:rPr>
              <w:lastRenderedPageBreak/>
              <w:t>отношении выделяемых проектом планировки территории одного или нескольких смежных элементов планировочной структуры — жилых кварталов [1, статья 43, часть 6], с учетом требований документов территориального зонирования, ПЗЗ».</w:t>
            </w:r>
          </w:p>
          <w:p w:rsidR="00EB6092" w:rsidRPr="00251DA5" w:rsidRDefault="00EB6092" w:rsidP="00392C26">
            <w:pPr>
              <w:pStyle w:val="a3"/>
              <w:ind w:left="33" w:firstLine="283"/>
              <w:jc w:val="both"/>
              <w:rPr>
                <w:rStyle w:val="fontstyle01"/>
                <w:sz w:val="24"/>
                <w:szCs w:val="24"/>
              </w:rPr>
            </w:pPr>
            <w:r w:rsidRPr="00B94E43">
              <w:rPr>
                <w:rStyle w:val="fontstyle01"/>
                <w:b/>
                <w:sz w:val="24"/>
                <w:szCs w:val="24"/>
              </w:rPr>
              <w:t>Замечание экспертов</w:t>
            </w:r>
            <w:r w:rsidRPr="00251DA5">
              <w:rPr>
                <w:rStyle w:val="fontstyle01"/>
                <w:sz w:val="24"/>
                <w:szCs w:val="24"/>
              </w:rPr>
              <w:t xml:space="preserve">: применение ссылки на статью 41.1 </w:t>
            </w:r>
            <w:proofErr w:type="spellStart"/>
            <w:r w:rsidRPr="00251DA5">
              <w:rPr>
                <w:rStyle w:val="fontstyle01"/>
                <w:sz w:val="24"/>
                <w:szCs w:val="24"/>
              </w:rPr>
              <w:t>ГрК</w:t>
            </w:r>
            <w:proofErr w:type="spellEnd"/>
            <w:r w:rsidRPr="00251DA5">
              <w:rPr>
                <w:rStyle w:val="fontstyle01"/>
                <w:sz w:val="24"/>
                <w:szCs w:val="24"/>
              </w:rPr>
              <w:t xml:space="preserve"> РФ (установление требований к документации по планировке территории) при упоминании генеральных планов - документов территориального планирования является крайне некорректным; аналогично в отношении применения ссылки на статью 43 </w:t>
            </w:r>
            <w:proofErr w:type="spellStart"/>
            <w:r w:rsidRPr="00251DA5">
              <w:rPr>
                <w:rStyle w:val="fontstyle01"/>
                <w:sz w:val="24"/>
                <w:szCs w:val="24"/>
              </w:rPr>
              <w:t>ГрК</w:t>
            </w:r>
            <w:proofErr w:type="spellEnd"/>
            <w:r w:rsidRPr="00251DA5">
              <w:rPr>
                <w:rStyle w:val="fontstyle01"/>
                <w:sz w:val="24"/>
                <w:szCs w:val="24"/>
              </w:rPr>
              <w:t xml:space="preserve"> РФ (проекты межевания) при упоминании проектов планировки.</w:t>
            </w:r>
          </w:p>
          <w:p w:rsidR="00EB6092" w:rsidRPr="00251DA5" w:rsidRDefault="00EB6092" w:rsidP="00392C26">
            <w:pPr>
              <w:pStyle w:val="a3"/>
              <w:ind w:left="33" w:firstLine="283"/>
              <w:jc w:val="both"/>
              <w:rPr>
                <w:rStyle w:val="fontstyle01"/>
                <w:sz w:val="24"/>
                <w:szCs w:val="24"/>
              </w:rPr>
            </w:pPr>
            <w:r w:rsidRPr="00251DA5">
              <w:rPr>
                <w:rStyle w:val="fontstyle01"/>
                <w:sz w:val="24"/>
                <w:szCs w:val="24"/>
              </w:rPr>
              <w:t>Кроме того, упомянутый «документ территориального зонирования» не предусмотрен в действующем законодательстве при осуществлении градостроительной деятельности.</w:t>
            </w:r>
          </w:p>
          <w:p w:rsidR="00EB6092" w:rsidRPr="00251DA5" w:rsidRDefault="00EB6092" w:rsidP="00392C26">
            <w:pPr>
              <w:pStyle w:val="a3"/>
              <w:ind w:left="33" w:firstLine="283"/>
              <w:jc w:val="both"/>
              <w:rPr>
                <w:rStyle w:val="fontstyle01"/>
                <w:sz w:val="24"/>
                <w:szCs w:val="24"/>
              </w:rPr>
            </w:pPr>
            <w:r w:rsidRPr="00251DA5">
              <w:rPr>
                <w:rStyle w:val="fontstyle01"/>
                <w:sz w:val="24"/>
                <w:szCs w:val="24"/>
              </w:rPr>
              <w:t>Кроме того, некорректно применяется наименование вида муниципальных образований «округа» вместо «городские округа».</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C6BBC" w:rsidRDefault="00EB6092" w:rsidP="00392C26">
            <w:pPr>
              <w:spacing w:after="0" w:line="240" w:lineRule="auto"/>
              <w:ind w:firstLine="34"/>
              <w:jc w:val="both"/>
              <w:rPr>
                <w:rFonts w:ascii="Times New Roman" w:hAnsi="Times New Roman"/>
                <w:sz w:val="24"/>
                <w:szCs w:val="24"/>
              </w:rPr>
            </w:pPr>
            <w:r w:rsidRPr="00B94E43">
              <w:rPr>
                <w:rFonts w:ascii="Times New Roman" w:hAnsi="Times New Roman"/>
                <w:b/>
                <w:color w:val="FF0000"/>
                <w:sz w:val="24"/>
                <w:szCs w:val="24"/>
              </w:rPr>
              <w:lastRenderedPageBreak/>
              <w:t xml:space="preserve"> </w:t>
            </w:r>
            <w:r w:rsidRPr="004C6BBC">
              <w:rPr>
                <w:rFonts w:ascii="Times New Roman" w:hAnsi="Times New Roman"/>
                <w:b/>
                <w:sz w:val="24"/>
                <w:szCs w:val="24"/>
              </w:rPr>
              <w:t xml:space="preserve">Принято </w:t>
            </w:r>
          </w:p>
          <w:p w:rsidR="00EB6092" w:rsidRDefault="00EB6092" w:rsidP="00392C26">
            <w:pPr>
              <w:spacing w:after="0" w:line="240" w:lineRule="auto"/>
              <w:ind w:firstLine="34"/>
              <w:jc w:val="both"/>
              <w:rPr>
                <w:rFonts w:ascii="Times New Roman" w:hAnsi="Times New Roman"/>
                <w:sz w:val="24"/>
                <w:szCs w:val="24"/>
              </w:rPr>
            </w:pPr>
            <w:r>
              <w:rPr>
                <w:rFonts w:ascii="Times New Roman" w:hAnsi="Times New Roman"/>
                <w:sz w:val="24"/>
                <w:szCs w:val="24"/>
              </w:rPr>
              <w:t xml:space="preserve">Пункт откорректирован в соответствии с </w:t>
            </w:r>
            <w:proofErr w:type="spellStart"/>
            <w:r>
              <w:rPr>
                <w:rFonts w:ascii="Times New Roman" w:hAnsi="Times New Roman"/>
                <w:sz w:val="24"/>
                <w:szCs w:val="24"/>
              </w:rPr>
              <w:t>ГрК</w:t>
            </w:r>
            <w:proofErr w:type="spellEnd"/>
            <w:r>
              <w:rPr>
                <w:rFonts w:ascii="Times New Roman" w:hAnsi="Times New Roman"/>
                <w:sz w:val="24"/>
                <w:szCs w:val="24"/>
              </w:rPr>
              <w:t xml:space="preserve"> РФ</w:t>
            </w:r>
          </w:p>
          <w:p w:rsidR="00EB6092" w:rsidRPr="00B770CF" w:rsidRDefault="00EB6092" w:rsidP="00392C26">
            <w:pPr>
              <w:spacing w:after="0" w:line="240" w:lineRule="auto"/>
              <w:ind w:firstLine="34"/>
              <w:jc w:val="both"/>
              <w:rPr>
                <w:rFonts w:ascii="Times New Roman" w:hAnsi="Times New Roman"/>
                <w:sz w:val="24"/>
                <w:szCs w:val="24"/>
              </w:rPr>
            </w:pPr>
            <w:r>
              <w:rPr>
                <w:rStyle w:val="fontstyle01"/>
                <w:sz w:val="24"/>
                <w:szCs w:val="24"/>
              </w:rPr>
              <w:t>Н</w:t>
            </w:r>
            <w:r w:rsidRPr="00251DA5">
              <w:rPr>
                <w:rStyle w:val="fontstyle01"/>
                <w:sz w:val="24"/>
                <w:szCs w:val="24"/>
              </w:rPr>
              <w:t>аименование вида муниципаль</w:t>
            </w:r>
            <w:r>
              <w:rPr>
                <w:rStyle w:val="fontstyle01"/>
                <w:sz w:val="24"/>
                <w:szCs w:val="24"/>
              </w:rPr>
              <w:t>ных образований «округа» добавлено «городских округов</w:t>
            </w:r>
            <w:r w:rsidRPr="00251DA5">
              <w:rPr>
                <w:rStyle w:val="fontstyle01"/>
                <w:sz w:val="24"/>
                <w:szCs w:val="24"/>
              </w:rPr>
              <w:t>».</w:t>
            </w:r>
          </w:p>
          <w:p w:rsidR="00EB6092" w:rsidRPr="00B770CF" w:rsidRDefault="00EB6092" w:rsidP="00392C26">
            <w:pPr>
              <w:spacing w:after="0" w:line="240" w:lineRule="auto"/>
              <w:ind w:firstLine="34"/>
              <w:jc w:val="both"/>
              <w:rPr>
                <w:rFonts w:ascii="Times New Roman" w:hAnsi="Times New Roman"/>
                <w:sz w:val="24"/>
                <w:szCs w:val="24"/>
              </w:rPr>
            </w:pPr>
          </w:p>
          <w:p w:rsidR="00EB6092" w:rsidRPr="006253FB" w:rsidRDefault="00EB6092" w:rsidP="00392C26">
            <w:pPr>
              <w:spacing w:after="0" w:line="240" w:lineRule="auto"/>
              <w:ind w:firstLine="34"/>
              <w:jc w:val="both"/>
              <w:rPr>
                <w:rFonts w:ascii="Times New Roman" w:hAnsi="Times New Roman"/>
                <w:b/>
                <w:sz w:val="24"/>
                <w:szCs w:val="24"/>
              </w:rPr>
            </w:pP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16</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Пункт 4.1.5.</w:t>
            </w:r>
          </w:p>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p w:rsidR="00EB6092" w:rsidRPr="006253FB" w:rsidRDefault="00EB6092" w:rsidP="00392C26">
            <w:pPr>
              <w:spacing w:after="0" w:line="240" w:lineRule="auto"/>
              <w:jc w:val="both"/>
              <w:rPr>
                <w:rFonts w:ascii="Times New Roman" w:hAnsi="Times New Roman"/>
                <w:sz w:val="24"/>
                <w:szCs w:val="24"/>
              </w:rPr>
            </w:pP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 xml:space="preserve">ГКУ «НИПЦ </w:t>
            </w:r>
            <w:proofErr w:type="gramStart"/>
            <w:r w:rsidRPr="00D50846">
              <w:rPr>
                <w:rFonts w:ascii="Times New Roman" w:hAnsi="Times New Roman"/>
                <w:sz w:val="24"/>
                <w:szCs w:val="24"/>
              </w:rPr>
              <w:t>Генплана  СПб</w:t>
            </w:r>
            <w:proofErr w:type="gramEnd"/>
            <w:r w:rsidRPr="00D50846">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44086D" w:rsidRDefault="00EB6092" w:rsidP="00392C26">
            <w:pPr>
              <w:pStyle w:val="a3"/>
              <w:ind w:left="33" w:firstLine="283"/>
              <w:jc w:val="both"/>
              <w:rPr>
                <w:rStyle w:val="fontstyle01"/>
                <w:sz w:val="24"/>
                <w:szCs w:val="24"/>
              </w:rPr>
            </w:pPr>
            <w:r w:rsidRPr="0044086D">
              <w:rPr>
                <w:rStyle w:val="fontstyle01"/>
                <w:sz w:val="24"/>
                <w:szCs w:val="24"/>
              </w:rPr>
              <w:t>П. 4.1.5: «В целях обеспечения комплексного и устойчивого развития территории [1] при разработке ДПТ жилой и многофункциональной застройки рекомендуется при построении моделей городской среды определять:</w:t>
            </w:r>
          </w:p>
          <w:p w:rsidR="00EB6092" w:rsidRPr="0044086D" w:rsidRDefault="00EB6092" w:rsidP="00392C26">
            <w:pPr>
              <w:pStyle w:val="a3"/>
              <w:ind w:left="33" w:firstLine="283"/>
              <w:jc w:val="both"/>
              <w:rPr>
                <w:rStyle w:val="fontstyle01"/>
                <w:sz w:val="24"/>
                <w:szCs w:val="24"/>
              </w:rPr>
            </w:pPr>
            <w:r w:rsidRPr="0044086D">
              <w:rPr>
                <w:rStyle w:val="fontstyle01"/>
                <w:sz w:val="24"/>
                <w:szCs w:val="24"/>
              </w:rPr>
              <w:t>-</w:t>
            </w:r>
            <w:r w:rsidRPr="0044086D">
              <w:rPr>
                <w:rStyle w:val="fontstyle01"/>
                <w:sz w:val="24"/>
                <w:szCs w:val="24"/>
              </w:rPr>
              <w:tab/>
              <w:t>назначение территории путем выполнения функционального зонирования, исходя из совокупности социальных, экологических, экономических и иных факторов;</w:t>
            </w:r>
          </w:p>
          <w:p w:rsidR="00EB6092" w:rsidRPr="0044086D" w:rsidRDefault="00EB6092" w:rsidP="00392C26">
            <w:pPr>
              <w:pStyle w:val="a3"/>
              <w:ind w:left="33" w:firstLine="283"/>
              <w:jc w:val="both"/>
              <w:rPr>
                <w:rStyle w:val="fontstyle01"/>
                <w:sz w:val="24"/>
                <w:szCs w:val="24"/>
              </w:rPr>
            </w:pPr>
          </w:p>
          <w:p w:rsidR="00EB6092" w:rsidRPr="00251DA5" w:rsidRDefault="00EB6092" w:rsidP="00392C26">
            <w:pPr>
              <w:pStyle w:val="a3"/>
              <w:ind w:left="33" w:firstLine="283"/>
              <w:jc w:val="both"/>
              <w:rPr>
                <w:rStyle w:val="fontstyle01"/>
                <w:sz w:val="24"/>
                <w:szCs w:val="24"/>
              </w:rPr>
            </w:pPr>
            <w:r w:rsidRPr="0044086D">
              <w:rPr>
                <w:rStyle w:val="fontstyle01"/>
                <w:sz w:val="24"/>
                <w:szCs w:val="24"/>
              </w:rPr>
              <w:lastRenderedPageBreak/>
              <w:t xml:space="preserve">Замечание экспертов: В соответствии со статьей 9 </w:t>
            </w:r>
            <w:proofErr w:type="spellStart"/>
            <w:r w:rsidRPr="0044086D">
              <w:rPr>
                <w:rStyle w:val="fontstyle01"/>
                <w:sz w:val="24"/>
                <w:szCs w:val="24"/>
              </w:rPr>
              <w:t>ГрК</w:t>
            </w:r>
            <w:proofErr w:type="spellEnd"/>
            <w:r w:rsidRPr="0044086D">
              <w:rPr>
                <w:rStyle w:val="fontstyle01"/>
                <w:sz w:val="24"/>
                <w:szCs w:val="24"/>
              </w:rPr>
              <w:t xml:space="preserve"> РФ назначение территорий определяется в документах территориального планирования; установление функциональных зон также осуществляется в документах территориального планирования.</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lastRenderedPageBreak/>
              <w:t>Принято</w:t>
            </w:r>
          </w:p>
          <w:p w:rsidR="00EB6092" w:rsidRPr="00604F9A" w:rsidRDefault="00EB6092" w:rsidP="00392C26">
            <w:pPr>
              <w:spacing w:after="0" w:line="240" w:lineRule="auto"/>
              <w:ind w:firstLine="34"/>
              <w:jc w:val="both"/>
              <w:rPr>
                <w:rFonts w:ascii="Times New Roman" w:hAnsi="Times New Roman"/>
                <w:sz w:val="24"/>
                <w:szCs w:val="24"/>
              </w:rPr>
            </w:pPr>
            <w:r w:rsidRPr="00604F9A">
              <w:rPr>
                <w:rFonts w:ascii="Times New Roman" w:hAnsi="Times New Roman"/>
                <w:sz w:val="24"/>
                <w:szCs w:val="24"/>
              </w:rPr>
              <w:t xml:space="preserve">Откорректировано </w:t>
            </w:r>
            <w:r>
              <w:rPr>
                <w:rFonts w:ascii="Times New Roman" w:hAnsi="Times New Roman"/>
                <w:sz w:val="24"/>
                <w:szCs w:val="24"/>
              </w:rPr>
              <w:t>по замечанию экспертов</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17</w:t>
            </w:r>
          </w:p>
        </w:tc>
        <w:tc>
          <w:tcPr>
            <w:tcW w:w="1418" w:type="dxa"/>
          </w:tcPr>
          <w:p w:rsidR="00EB6092" w:rsidRDefault="00EB6092" w:rsidP="00392C26">
            <w:pPr>
              <w:spacing w:after="0" w:line="240" w:lineRule="auto"/>
              <w:jc w:val="both"/>
              <w:rPr>
                <w:rFonts w:ascii="Times New Roman" w:hAnsi="Times New Roman"/>
                <w:sz w:val="24"/>
                <w:szCs w:val="24"/>
              </w:rPr>
            </w:pPr>
            <w:r>
              <w:rPr>
                <w:rFonts w:ascii="Times New Roman" w:hAnsi="Times New Roman"/>
                <w:sz w:val="24"/>
                <w:szCs w:val="24"/>
              </w:rPr>
              <w:t>Пункт 3.16</w:t>
            </w:r>
          </w:p>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 xml:space="preserve">ГКУ «НИПЦ </w:t>
            </w:r>
            <w:proofErr w:type="gramStart"/>
            <w:r w:rsidRPr="00D50846">
              <w:rPr>
                <w:rFonts w:ascii="Times New Roman" w:hAnsi="Times New Roman"/>
                <w:sz w:val="24"/>
                <w:szCs w:val="24"/>
              </w:rPr>
              <w:t>Генплана  СПб</w:t>
            </w:r>
            <w:proofErr w:type="gramEnd"/>
            <w:r w:rsidRPr="00D50846">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251DA5" w:rsidRDefault="00EB6092" w:rsidP="00392C26">
            <w:pPr>
              <w:pStyle w:val="a3"/>
              <w:ind w:left="33" w:firstLine="283"/>
              <w:jc w:val="both"/>
              <w:rPr>
                <w:rStyle w:val="fontstyle01"/>
                <w:sz w:val="24"/>
                <w:szCs w:val="24"/>
              </w:rPr>
            </w:pPr>
            <w:r w:rsidRPr="00251DA5">
              <w:rPr>
                <w:rStyle w:val="fontstyle01"/>
                <w:sz w:val="24"/>
                <w:szCs w:val="24"/>
              </w:rPr>
              <w:t>П. 3.16: «помещения общественного назначения: Сеть помещений общественно-деловой инфраструктуры (торговля, общественное питание, бытовое обслуживание и пр.), расположенных во встроенных и пристроенных помещениях нижних этажей жилых зданий с собственными входами с улиц, дорог и др. общественных пространств».</w:t>
            </w:r>
          </w:p>
          <w:p w:rsidR="00EB6092" w:rsidRPr="006253FB" w:rsidRDefault="00EB6092" w:rsidP="00392C26">
            <w:pPr>
              <w:pStyle w:val="a3"/>
              <w:ind w:left="33" w:firstLine="283"/>
              <w:jc w:val="both"/>
              <w:rPr>
                <w:rStyle w:val="fontstyle01"/>
                <w:sz w:val="24"/>
                <w:szCs w:val="24"/>
              </w:rPr>
            </w:pPr>
            <w:r w:rsidRPr="00251DA5">
              <w:rPr>
                <w:rStyle w:val="fontstyle01"/>
                <w:sz w:val="24"/>
                <w:szCs w:val="24"/>
              </w:rPr>
              <w:t>Замечание экспертов: Поскольку помещения общественного назначения могут располагаться не только в жилых домах, но и зданиях общественно-делового и иного назначения, полагаем необоснованным не отнесение в Проекте 1 к «помещениям общественного назначения» помещений, отвечающих всем указанным критериям, но не</w:t>
            </w:r>
            <w:r>
              <w:rPr>
                <w:rStyle w:val="fontstyle01"/>
                <w:sz w:val="24"/>
                <w:szCs w:val="24"/>
              </w:rPr>
              <w:t xml:space="preserve"> расположенных в жилых зданиях.</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604F9A" w:rsidRDefault="00EB6092" w:rsidP="00392C26">
            <w:pPr>
              <w:spacing w:after="0" w:line="240" w:lineRule="auto"/>
              <w:ind w:firstLine="34"/>
              <w:jc w:val="both"/>
              <w:rPr>
                <w:rFonts w:ascii="Times New Roman" w:hAnsi="Times New Roman"/>
                <w:b/>
                <w:sz w:val="24"/>
                <w:szCs w:val="24"/>
              </w:rPr>
            </w:pPr>
            <w:r w:rsidRPr="00604F9A">
              <w:rPr>
                <w:rFonts w:ascii="Times New Roman" w:hAnsi="Times New Roman"/>
                <w:b/>
                <w:sz w:val="24"/>
                <w:szCs w:val="24"/>
              </w:rPr>
              <w:t>Принято.</w:t>
            </w:r>
          </w:p>
          <w:p w:rsidR="00EB6092" w:rsidRPr="00604F9A" w:rsidRDefault="00EB6092" w:rsidP="00392C26">
            <w:pPr>
              <w:spacing w:after="0" w:line="240" w:lineRule="auto"/>
              <w:ind w:firstLine="34"/>
              <w:jc w:val="both"/>
              <w:rPr>
                <w:rFonts w:ascii="Times New Roman" w:hAnsi="Times New Roman"/>
                <w:sz w:val="24"/>
                <w:szCs w:val="24"/>
              </w:rPr>
            </w:pPr>
            <w:r w:rsidRPr="00604F9A">
              <w:rPr>
                <w:rFonts w:ascii="Times New Roman" w:hAnsi="Times New Roman"/>
                <w:sz w:val="24"/>
                <w:szCs w:val="24"/>
              </w:rPr>
              <w:t>Термин приведен в соответствии с СП 118.13330.2022.</w:t>
            </w:r>
          </w:p>
          <w:p w:rsidR="00EB6092" w:rsidRPr="006253FB" w:rsidRDefault="00EB6092" w:rsidP="00392C26">
            <w:pPr>
              <w:spacing w:after="0" w:line="240" w:lineRule="auto"/>
              <w:ind w:firstLine="34"/>
              <w:jc w:val="both"/>
              <w:rPr>
                <w:rFonts w:ascii="Times New Roman" w:hAnsi="Times New Roman"/>
                <w:b/>
                <w:sz w:val="24"/>
                <w:szCs w:val="24"/>
              </w:rPr>
            </w:pPr>
            <w:r w:rsidRPr="00604F9A">
              <w:rPr>
                <w:rFonts w:ascii="Times New Roman" w:hAnsi="Times New Roman"/>
                <w:sz w:val="24"/>
                <w:szCs w:val="24"/>
              </w:rPr>
              <w:t>«3.1.9 здание общественное, помещение общественного назначения: Здание, помещение, предназначенные для обеспечения общественных функций за счет размещения в нем учреждений, предприятий, организаций и т. д., предоставляющих услуги (обслуживание) населению.».</w:t>
            </w:r>
          </w:p>
        </w:tc>
      </w:tr>
      <w:tr w:rsidR="00EB6092" w:rsidRPr="008B6119" w:rsidTr="00392C26">
        <w:tc>
          <w:tcPr>
            <w:tcW w:w="704" w:type="dxa"/>
          </w:tcPr>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18</w:t>
            </w:r>
          </w:p>
        </w:tc>
        <w:tc>
          <w:tcPr>
            <w:tcW w:w="1418" w:type="dxa"/>
          </w:tcPr>
          <w:p w:rsidR="00EB6092" w:rsidRDefault="00EB6092" w:rsidP="00392C26">
            <w:pPr>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Приложе-ние</w:t>
            </w:r>
            <w:proofErr w:type="spellEnd"/>
            <w:proofErr w:type="gramEnd"/>
            <w:r>
              <w:rPr>
                <w:rFonts w:ascii="Times New Roman" w:hAnsi="Times New Roman"/>
                <w:sz w:val="24"/>
                <w:szCs w:val="24"/>
              </w:rPr>
              <w:t xml:space="preserve"> Г</w:t>
            </w:r>
          </w:p>
          <w:p w:rsidR="00EB6092" w:rsidRPr="006253FB" w:rsidRDefault="00EB6092" w:rsidP="00392C26">
            <w:pPr>
              <w:spacing w:after="0" w:line="240" w:lineRule="auto"/>
              <w:jc w:val="both"/>
              <w:rPr>
                <w:rFonts w:ascii="Times New Roman" w:hAnsi="Times New Roman"/>
                <w:sz w:val="24"/>
                <w:szCs w:val="24"/>
              </w:rPr>
            </w:pPr>
            <w:r>
              <w:rPr>
                <w:rFonts w:ascii="Times New Roman" w:hAnsi="Times New Roman"/>
                <w:sz w:val="24"/>
                <w:szCs w:val="24"/>
              </w:rPr>
              <w:t>Общие положения</w:t>
            </w:r>
          </w:p>
        </w:tc>
        <w:tc>
          <w:tcPr>
            <w:tcW w:w="1984" w:type="dxa"/>
            <w:tcBorders>
              <w:top w:val="single" w:sz="4" w:space="0" w:color="000000"/>
              <w:bottom w:val="single" w:sz="4" w:space="0" w:color="000000"/>
              <w:right w:val="single" w:sz="4" w:space="0" w:color="000000"/>
            </w:tcBorders>
          </w:tcPr>
          <w:p w:rsidR="00EB6092" w:rsidRPr="00D50846"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 xml:space="preserve">ГКУ «НИПЦ </w:t>
            </w:r>
            <w:proofErr w:type="gramStart"/>
            <w:r w:rsidRPr="00D50846">
              <w:rPr>
                <w:rFonts w:ascii="Times New Roman" w:hAnsi="Times New Roman"/>
                <w:sz w:val="24"/>
                <w:szCs w:val="24"/>
              </w:rPr>
              <w:t>Генплана  СПб</w:t>
            </w:r>
            <w:proofErr w:type="gramEnd"/>
            <w:r w:rsidRPr="00D50846">
              <w:rPr>
                <w:rFonts w:ascii="Times New Roman" w:hAnsi="Times New Roman"/>
                <w:sz w:val="24"/>
                <w:szCs w:val="24"/>
              </w:rPr>
              <w:t>»</w:t>
            </w:r>
          </w:p>
          <w:p w:rsidR="00EB6092" w:rsidRPr="006253FB" w:rsidRDefault="00EB6092" w:rsidP="00392C26">
            <w:pPr>
              <w:spacing w:after="0" w:line="240" w:lineRule="auto"/>
              <w:rPr>
                <w:rFonts w:ascii="Times New Roman" w:hAnsi="Times New Roman"/>
                <w:sz w:val="24"/>
                <w:szCs w:val="24"/>
              </w:rPr>
            </w:pPr>
            <w:r w:rsidRPr="00D50846">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44086D" w:rsidRDefault="00EB6092" w:rsidP="00392C26">
            <w:pPr>
              <w:pStyle w:val="a3"/>
              <w:ind w:left="33"/>
              <w:jc w:val="both"/>
              <w:rPr>
                <w:rStyle w:val="fontstyle01"/>
                <w:sz w:val="24"/>
                <w:szCs w:val="24"/>
              </w:rPr>
            </w:pPr>
            <w:r w:rsidRPr="0044086D">
              <w:rPr>
                <w:rStyle w:val="fontstyle01"/>
                <w:sz w:val="24"/>
                <w:szCs w:val="24"/>
              </w:rPr>
              <w:t>Проект 1 содержит Приложение «Г», устанавливающее требования</w:t>
            </w:r>
          </w:p>
          <w:p w:rsidR="00EB6092" w:rsidRPr="0044086D" w:rsidRDefault="00EB6092" w:rsidP="00392C26">
            <w:pPr>
              <w:pStyle w:val="a3"/>
              <w:ind w:left="33"/>
              <w:jc w:val="both"/>
              <w:rPr>
                <w:rStyle w:val="fontstyle01"/>
                <w:sz w:val="24"/>
                <w:szCs w:val="24"/>
              </w:rPr>
            </w:pPr>
            <w:r w:rsidRPr="0044086D">
              <w:rPr>
                <w:rStyle w:val="fontstyle01"/>
                <w:sz w:val="24"/>
                <w:szCs w:val="24"/>
              </w:rPr>
              <w:t>к расчету потребности в парковочных местах для дошкольных образовательных и общеобразовательных организаций.</w:t>
            </w:r>
          </w:p>
          <w:p w:rsidR="00EB6092" w:rsidRPr="0044086D" w:rsidRDefault="00EB6092" w:rsidP="00392C26">
            <w:pPr>
              <w:pStyle w:val="a3"/>
              <w:ind w:left="33"/>
              <w:jc w:val="both"/>
              <w:rPr>
                <w:rStyle w:val="fontstyle01"/>
                <w:sz w:val="24"/>
                <w:szCs w:val="24"/>
              </w:rPr>
            </w:pPr>
            <w:r w:rsidRPr="0044086D">
              <w:rPr>
                <w:rStyle w:val="fontstyle01"/>
                <w:sz w:val="24"/>
                <w:szCs w:val="24"/>
              </w:rPr>
              <w:t xml:space="preserve">Замечание экспертов: нормы расчета стоянок автомобилей содержатся в СП 42.13330.2016. В этой связи считаем установление аналогичных требований в Проекте 1 избыточным. В случае необходимости корректировки данной </w:t>
            </w:r>
            <w:r w:rsidRPr="0044086D">
              <w:rPr>
                <w:rStyle w:val="fontstyle01"/>
                <w:sz w:val="24"/>
                <w:szCs w:val="24"/>
              </w:rPr>
              <w:lastRenderedPageBreak/>
              <w:t>потребности для конкретных объектов (в данном случае для образовательных организаций) считаем необходимым инициировать процедуру внесения изменений в СП 42.13330.2016.</w:t>
            </w:r>
          </w:p>
          <w:p w:rsidR="00EB6092" w:rsidRPr="006253FB" w:rsidRDefault="00EB6092" w:rsidP="00EB6092">
            <w:pPr>
              <w:pStyle w:val="a3"/>
              <w:numPr>
                <w:ilvl w:val="0"/>
                <w:numId w:val="6"/>
              </w:numPr>
              <w:ind w:left="0"/>
              <w:jc w:val="both"/>
              <w:rPr>
                <w:rStyle w:val="fontstyle01"/>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lastRenderedPageBreak/>
              <w:t>Принято частично</w:t>
            </w:r>
          </w:p>
          <w:p w:rsidR="00EB6092" w:rsidRDefault="00EB6092" w:rsidP="00392C26">
            <w:pPr>
              <w:spacing w:after="0" w:line="240" w:lineRule="auto"/>
              <w:ind w:firstLine="34"/>
              <w:jc w:val="both"/>
              <w:rPr>
                <w:rFonts w:ascii="Times New Roman" w:hAnsi="Times New Roman"/>
                <w:sz w:val="24"/>
                <w:szCs w:val="24"/>
              </w:rPr>
            </w:pPr>
            <w:r w:rsidRPr="002D6E36">
              <w:rPr>
                <w:rFonts w:ascii="Times New Roman" w:hAnsi="Times New Roman"/>
                <w:sz w:val="24"/>
                <w:szCs w:val="24"/>
              </w:rPr>
              <w:t>В соответствии с Приложение</w:t>
            </w:r>
            <w:r>
              <w:rPr>
                <w:rFonts w:ascii="Times New Roman" w:hAnsi="Times New Roman"/>
                <w:sz w:val="24"/>
                <w:szCs w:val="24"/>
              </w:rPr>
              <w:t>м</w:t>
            </w:r>
            <w:r w:rsidRPr="002D6E36">
              <w:rPr>
                <w:rFonts w:ascii="Times New Roman" w:hAnsi="Times New Roman"/>
                <w:sz w:val="24"/>
                <w:szCs w:val="24"/>
              </w:rPr>
              <w:t xml:space="preserve"> Ж</w:t>
            </w:r>
            <w:r>
              <w:rPr>
                <w:rFonts w:ascii="Times New Roman" w:hAnsi="Times New Roman"/>
                <w:sz w:val="24"/>
                <w:szCs w:val="24"/>
              </w:rPr>
              <w:t xml:space="preserve"> «</w:t>
            </w:r>
            <w:r w:rsidRPr="002D6E36">
              <w:rPr>
                <w:rFonts w:ascii="Times New Roman" w:hAnsi="Times New Roman"/>
                <w:sz w:val="24"/>
                <w:szCs w:val="24"/>
              </w:rPr>
              <w:t>Нормы расчета стоянок автомобилей</w:t>
            </w:r>
            <w:r>
              <w:rPr>
                <w:rFonts w:ascii="Times New Roman" w:hAnsi="Times New Roman"/>
                <w:sz w:val="24"/>
                <w:szCs w:val="24"/>
              </w:rPr>
              <w:t>» СП 42.13330.2016 нормы расчет стоянок автомобилей для ДОО и ОО устанавливаются по заданию на проектирования. В рамках установления параметров пространственной среды СП может установить свои требования, что не противоречит СП 42.13330.</w:t>
            </w:r>
          </w:p>
          <w:p w:rsidR="00EB6092" w:rsidRDefault="00EB6092" w:rsidP="00392C26">
            <w:pPr>
              <w:spacing w:after="0" w:line="240" w:lineRule="auto"/>
              <w:ind w:firstLine="34"/>
              <w:jc w:val="both"/>
              <w:rPr>
                <w:rFonts w:ascii="Times New Roman" w:hAnsi="Times New Roman"/>
                <w:sz w:val="24"/>
                <w:szCs w:val="24"/>
              </w:rPr>
            </w:pPr>
          </w:p>
          <w:p w:rsidR="00EB6092" w:rsidRPr="00B94E43" w:rsidRDefault="00EB6092" w:rsidP="00392C26">
            <w:pPr>
              <w:spacing w:after="0" w:line="240" w:lineRule="auto"/>
              <w:ind w:firstLine="34"/>
              <w:jc w:val="both"/>
              <w:rPr>
                <w:rFonts w:ascii="Times New Roman" w:hAnsi="Times New Roman"/>
                <w:sz w:val="24"/>
                <w:szCs w:val="24"/>
              </w:rPr>
            </w:pPr>
            <w:r w:rsidRPr="00B94E43">
              <w:rPr>
                <w:rFonts w:ascii="Times New Roman" w:hAnsi="Times New Roman"/>
                <w:sz w:val="24"/>
                <w:szCs w:val="24"/>
              </w:rPr>
              <w:lastRenderedPageBreak/>
              <w:t>Приложение Г рекомендательное</w:t>
            </w:r>
            <w:r>
              <w:rPr>
                <w:rFonts w:ascii="Times New Roman" w:hAnsi="Times New Roman"/>
                <w:sz w:val="24"/>
                <w:szCs w:val="24"/>
              </w:rPr>
              <w:t xml:space="preserve">, предлагает конкретные значения </w:t>
            </w:r>
            <w:r w:rsidRPr="00B94E43">
              <w:rPr>
                <w:rFonts w:ascii="Times New Roman" w:hAnsi="Times New Roman"/>
                <w:sz w:val="24"/>
                <w:szCs w:val="24"/>
              </w:rPr>
              <w:t xml:space="preserve"> </w:t>
            </w:r>
            <w:r>
              <w:rPr>
                <w:rFonts w:ascii="Times New Roman" w:hAnsi="Times New Roman"/>
                <w:sz w:val="24"/>
                <w:szCs w:val="24"/>
              </w:rPr>
              <w:t xml:space="preserve">потребности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w:t>
            </w:r>
            <w:r w:rsidRPr="00B94E43">
              <w:rPr>
                <w:rFonts w:ascii="Times New Roman" w:hAnsi="Times New Roman"/>
                <w:sz w:val="24"/>
                <w:szCs w:val="24"/>
              </w:rPr>
              <w:t>считаем правильным отставить в помощь проектировщикам.</w:t>
            </w: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19</w:t>
            </w:r>
          </w:p>
        </w:tc>
        <w:tc>
          <w:tcPr>
            <w:tcW w:w="1418" w:type="dxa"/>
          </w:tcPr>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Пункт 6.16</w:t>
            </w:r>
          </w:p>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Централь</w:t>
            </w:r>
            <w:r>
              <w:rPr>
                <w:rFonts w:ascii="Times New Roman" w:hAnsi="Times New Roman"/>
                <w:sz w:val="24"/>
                <w:szCs w:val="24"/>
              </w:rPr>
              <w:t>-</w:t>
            </w:r>
            <w:proofErr w:type="spellStart"/>
            <w:r w:rsidRPr="006F5734">
              <w:rPr>
                <w:rFonts w:ascii="Times New Roman" w:hAnsi="Times New Roman"/>
                <w:sz w:val="24"/>
                <w:szCs w:val="24"/>
              </w:rPr>
              <w:t>ная</w:t>
            </w:r>
            <w:proofErr w:type="spellEnd"/>
            <w:r w:rsidRPr="006F5734">
              <w:rPr>
                <w:rFonts w:ascii="Times New Roman" w:hAnsi="Times New Roman"/>
                <w:sz w:val="24"/>
                <w:szCs w:val="24"/>
              </w:rPr>
              <w:t xml:space="preserve">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 xml:space="preserve">ГКУ «НИПЦ </w:t>
            </w:r>
            <w:proofErr w:type="gramStart"/>
            <w:r w:rsidRPr="006F5734">
              <w:rPr>
                <w:rFonts w:ascii="Times New Roman" w:hAnsi="Times New Roman"/>
                <w:sz w:val="24"/>
                <w:szCs w:val="24"/>
              </w:rPr>
              <w:t>Генплана  СПб</w:t>
            </w:r>
            <w:proofErr w:type="gramEnd"/>
            <w:r w:rsidRPr="006F5734">
              <w:rPr>
                <w:rFonts w:ascii="Times New Roman" w:hAnsi="Times New Roman"/>
                <w:sz w:val="24"/>
                <w:szCs w:val="24"/>
              </w:rPr>
              <w:t>»</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widowControl w:val="0"/>
              <w:tabs>
                <w:tab w:val="left" w:pos="1564"/>
              </w:tabs>
              <w:spacing w:after="0" w:line="240" w:lineRule="auto"/>
              <w:jc w:val="both"/>
              <w:rPr>
                <w:rFonts w:ascii="Times New Roman" w:eastAsia="Times New Roman" w:hAnsi="Times New Roman"/>
                <w:color w:val="000000"/>
                <w:sz w:val="24"/>
                <w:szCs w:val="24"/>
                <w:lang w:eastAsia="ru-RU" w:bidi="ru-RU"/>
              </w:rPr>
            </w:pPr>
            <w:r w:rsidRPr="006F5734">
              <w:rPr>
                <w:rFonts w:ascii="Times New Roman" w:eastAsia="Times New Roman" w:hAnsi="Times New Roman"/>
                <w:i/>
                <w:iCs/>
                <w:color w:val="000000"/>
                <w:sz w:val="24"/>
                <w:szCs w:val="24"/>
                <w:lang w:eastAsia="ru-RU" w:bidi="ru-RU"/>
              </w:rPr>
              <w:t>«На территории центральной модели городской среды допускаются следующие способы межевания для кварталов жилой и многофункциональной застройки:</w:t>
            </w:r>
          </w:p>
          <w:p w:rsidR="00EB6092" w:rsidRPr="006F5734" w:rsidRDefault="00EB6092" w:rsidP="00392C26">
            <w:pPr>
              <w:widowControl w:val="0"/>
              <w:tabs>
                <w:tab w:val="left" w:pos="1493"/>
              </w:tabs>
              <w:spacing w:after="0" w:line="240" w:lineRule="auto"/>
              <w:jc w:val="both"/>
              <w:rPr>
                <w:rFonts w:ascii="Times New Roman" w:eastAsia="Times New Roman" w:hAnsi="Times New Roman"/>
                <w:color w:val="000000"/>
                <w:sz w:val="24"/>
                <w:szCs w:val="24"/>
                <w:lang w:eastAsia="ru-RU" w:bidi="ru-RU"/>
              </w:rPr>
            </w:pPr>
            <w:r w:rsidRPr="006F5734">
              <w:rPr>
                <w:rFonts w:ascii="Times New Roman" w:eastAsia="Times New Roman" w:hAnsi="Times New Roman"/>
                <w:i/>
                <w:iCs/>
                <w:color w:val="000000"/>
                <w:sz w:val="24"/>
                <w:szCs w:val="24"/>
                <w:lang w:eastAsia="ru-RU" w:bidi="ru-RU"/>
              </w:rPr>
              <w:t>- выделение квартала как единого земельного участка для расположенных на нем зданий и сооружений;</w:t>
            </w:r>
          </w:p>
          <w:p w:rsidR="00EB6092" w:rsidRPr="006F5734" w:rsidRDefault="00EB6092" w:rsidP="00392C26">
            <w:pPr>
              <w:widowControl w:val="0"/>
              <w:tabs>
                <w:tab w:val="left" w:pos="1493"/>
              </w:tabs>
              <w:spacing w:after="0" w:line="240" w:lineRule="auto"/>
              <w:rPr>
                <w:rFonts w:ascii="Times New Roman" w:eastAsia="Times New Roman" w:hAnsi="Times New Roman"/>
                <w:color w:val="000000"/>
                <w:sz w:val="24"/>
                <w:szCs w:val="24"/>
                <w:lang w:eastAsia="ru-RU" w:bidi="ru-RU"/>
              </w:rPr>
            </w:pPr>
            <w:r w:rsidRPr="006F5734">
              <w:rPr>
                <w:rFonts w:ascii="Times New Roman" w:eastAsia="Times New Roman" w:hAnsi="Times New Roman"/>
                <w:i/>
                <w:iCs/>
                <w:color w:val="000000"/>
                <w:sz w:val="24"/>
                <w:szCs w:val="24"/>
                <w:lang w:eastAsia="ru-RU" w:bidi="ru-RU"/>
              </w:rPr>
              <w:t>- выделение для каждого жилого дома отдельного земельного участка;</w:t>
            </w:r>
          </w:p>
          <w:p w:rsidR="00EB6092" w:rsidRPr="006F5734" w:rsidRDefault="00EB6092" w:rsidP="00392C26">
            <w:pPr>
              <w:widowControl w:val="0"/>
              <w:tabs>
                <w:tab w:val="left" w:pos="1493"/>
              </w:tabs>
              <w:spacing w:after="0" w:line="240" w:lineRule="auto"/>
              <w:jc w:val="both"/>
              <w:rPr>
                <w:rFonts w:ascii="Times New Roman" w:eastAsia="Times New Roman" w:hAnsi="Times New Roman"/>
                <w:color w:val="000000"/>
                <w:sz w:val="24"/>
                <w:szCs w:val="24"/>
                <w:lang w:eastAsia="ru-RU" w:bidi="ru-RU"/>
              </w:rPr>
            </w:pPr>
            <w:r w:rsidRPr="006F5734">
              <w:rPr>
                <w:rFonts w:ascii="Times New Roman" w:eastAsia="Times New Roman" w:hAnsi="Times New Roman"/>
                <w:i/>
                <w:iCs/>
                <w:color w:val="000000"/>
                <w:sz w:val="24"/>
                <w:szCs w:val="24"/>
                <w:lang w:eastAsia="ru-RU" w:bidi="ru-RU"/>
              </w:rPr>
              <w:t>- выделение земельных участков для каждого жилого дома и отдельного земельного участка для размещения двора или внутриквартального прохода (проезда).»</w:t>
            </w:r>
          </w:p>
          <w:p w:rsidR="00EB6092" w:rsidRPr="00AD2480" w:rsidRDefault="00EB6092" w:rsidP="00392C26">
            <w:pPr>
              <w:widowControl w:val="0"/>
              <w:spacing w:after="0" w:line="240" w:lineRule="auto"/>
              <w:jc w:val="both"/>
              <w:rPr>
                <w:rStyle w:val="fontstyle01"/>
                <w:rFonts w:eastAsia="Times New Roman"/>
                <w:sz w:val="24"/>
                <w:szCs w:val="24"/>
                <w:lang w:eastAsia="ru-RU" w:bidi="ru-RU"/>
              </w:rPr>
            </w:pPr>
            <w:r w:rsidRPr="006F5734">
              <w:rPr>
                <w:rFonts w:ascii="Times New Roman" w:eastAsia="Times New Roman" w:hAnsi="Times New Roman"/>
                <w:b/>
                <w:bCs/>
                <w:color w:val="000000"/>
                <w:sz w:val="24"/>
                <w:szCs w:val="24"/>
                <w:u w:val="single"/>
                <w:lang w:eastAsia="ru-RU" w:bidi="ru-RU"/>
              </w:rPr>
              <w:t>Замечание экспертов:</w:t>
            </w:r>
            <w:r w:rsidRPr="006F5734">
              <w:rPr>
                <w:rFonts w:ascii="Times New Roman" w:eastAsia="Times New Roman" w:hAnsi="Times New Roman"/>
                <w:b/>
                <w:bCs/>
                <w:color w:val="000000"/>
                <w:sz w:val="24"/>
                <w:szCs w:val="24"/>
                <w:lang w:eastAsia="ru-RU" w:bidi="ru-RU"/>
              </w:rPr>
              <w:t xml:space="preserve"> </w:t>
            </w:r>
            <w:r w:rsidRPr="006F5734">
              <w:rPr>
                <w:rFonts w:ascii="Times New Roman" w:eastAsia="Times New Roman" w:hAnsi="Times New Roman"/>
                <w:color w:val="000000"/>
                <w:sz w:val="24"/>
                <w:szCs w:val="24"/>
                <w:lang w:eastAsia="ru-RU" w:bidi="ru-RU"/>
              </w:rPr>
              <w:t>таким образом, не все варианты межевания предусматривают необходимость образования земельных участков под многоквартирными домами, что противоречит требованиям ЖК РФ, в соответствии с которыми требуется образование земельных участков под многоквартирными домами в целях соблюдения прав собств</w:t>
            </w:r>
            <w:r>
              <w:rPr>
                <w:rFonts w:ascii="Times New Roman" w:eastAsia="Times New Roman" w:hAnsi="Times New Roman"/>
                <w:color w:val="000000"/>
                <w:sz w:val="24"/>
                <w:szCs w:val="24"/>
                <w:lang w:eastAsia="ru-RU" w:bidi="ru-RU"/>
              </w:rPr>
              <w:t>енников помещений в таком доме.</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Отклонено.</w:t>
            </w:r>
          </w:p>
          <w:p w:rsidR="00EB6092" w:rsidRDefault="00EB6092" w:rsidP="00392C26">
            <w:pPr>
              <w:spacing w:after="0" w:line="240" w:lineRule="auto"/>
              <w:ind w:firstLine="34"/>
              <w:jc w:val="both"/>
              <w:rPr>
                <w:rFonts w:ascii="Times New Roman" w:eastAsia="Times New Roman" w:hAnsi="Times New Roman"/>
                <w:iCs/>
                <w:color w:val="000000"/>
                <w:sz w:val="24"/>
                <w:szCs w:val="24"/>
                <w:lang w:eastAsia="ru-RU" w:bidi="ru-RU"/>
              </w:rPr>
            </w:pPr>
            <w:r w:rsidRPr="002D6E36">
              <w:rPr>
                <w:rFonts w:ascii="Times New Roman" w:eastAsia="Times New Roman" w:hAnsi="Times New Roman"/>
                <w:iCs/>
                <w:color w:val="000000"/>
                <w:sz w:val="24"/>
                <w:szCs w:val="24"/>
                <w:lang w:eastAsia="ru-RU" w:bidi="ru-RU"/>
              </w:rPr>
              <w:t>Выделение квартала как единого земельного участка для расположенных на нем зданий и сооружений</w:t>
            </w:r>
            <w:r>
              <w:rPr>
                <w:rFonts w:ascii="Times New Roman" w:eastAsia="Times New Roman" w:hAnsi="Times New Roman"/>
                <w:iCs/>
                <w:color w:val="000000"/>
                <w:sz w:val="24"/>
                <w:szCs w:val="24"/>
                <w:lang w:eastAsia="ru-RU" w:bidi="ru-RU"/>
              </w:rPr>
              <w:t xml:space="preserve"> может быть предназначено для строительства единого жилого комплекса (например, </w:t>
            </w:r>
            <w:proofErr w:type="spellStart"/>
            <w:r>
              <w:rPr>
                <w:rFonts w:ascii="Times New Roman" w:eastAsia="Times New Roman" w:hAnsi="Times New Roman"/>
                <w:iCs/>
                <w:color w:val="000000"/>
                <w:sz w:val="24"/>
                <w:szCs w:val="24"/>
                <w:lang w:eastAsia="ru-RU" w:bidi="ru-RU"/>
              </w:rPr>
              <w:t>кондоминимум</w:t>
            </w:r>
            <w:proofErr w:type="spellEnd"/>
            <w:r>
              <w:rPr>
                <w:rFonts w:ascii="Times New Roman" w:eastAsia="Times New Roman" w:hAnsi="Times New Roman"/>
                <w:iCs/>
                <w:color w:val="000000"/>
                <w:sz w:val="24"/>
                <w:szCs w:val="24"/>
                <w:lang w:eastAsia="ru-RU" w:bidi="ru-RU"/>
              </w:rPr>
              <w:t>), занимающего весь квартал, что не противоречит Жилищному кодексу.</w:t>
            </w:r>
          </w:p>
          <w:p w:rsidR="00EB6092" w:rsidRPr="006253FB" w:rsidRDefault="00EB6092" w:rsidP="00392C26">
            <w:pPr>
              <w:spacing w:after="0" w:line="240" w:lineRule="auto"/>
              <w:ind w:firstLine="34"/>
              <w:jc w:val="both"/>
              <w:rPr>
                <w:rFonts w:ascii="Times New Roman" w:hAnsi="Times New Roman"/>
                <w:b/>
                <w:sz w:val="24"/>
                <w:szCs w:val="24"/>
              </w:rPr>
            </w:pP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t>20</w:t>
            </w:r>
          </w:p>
        </w:tc>
        <w:tc>
          <w:tcPr>
            <w:tcW w:w="1418" w:type="dxa"/>
          </w:tcPr>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Пункт 6.24</w:t>
            </w:r>
          </w:p>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Централь</w:t>
            </w:r>
            <w:r>
              <w:rPr>
                <w:rFonts w:ascii="Times New Roman" w:hAnsi="Times New Roman"/>
                <w:sz w:val="24"/>
                <w:szCs w:val="24"/>
              </w:rPr>
              <w:t>-</w:t>
            </w:r>
            <w:proofErr w:type="spellStart"/>
            <w:r w:rsidRPr="006F5734">
              <w:rPr>
                <w:rFonts w:ascii="Times New Roman" w:hAnsi="Times New Roman"/>
                <w:sz w:val="24"/>
                <w:szCs w:val="24"/>
              </w:rPr>
              <w:t>ная</w:t>
            </w:r>
            <w:proofErr w:type="spellEnd"/>
            <w:r w:rsidRPr="006F5734">
              <w:rPr>
                <w:rFonts w:ascii="Times New Roman" w:hAnsi="Times New Roman"/>
                <w:sz w:val="24"/>
                <w:szCs w:val="24"/>
              </w:rPr>
              <w:t xml:space="preserve">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 xml:space="preserve">ГКУ «НИПЦ </w:t>
            </w:r>
            <w:proofErr w:type="gramStart"/>
            <w:r w:rsidRPr="006F5734">
              <w:rPr>
                <w:rFonts w:ascii="Times New Roman" w:hAnsi="Times New Roman"/>
                <w:sz w:val="24"/>
                <w:szCs w:val="24"/>
              </w:rPr>
              <w:t>Генплана  СПб</w:t>
            </w:r>
            <w:proofErr w:type="gramEnd"/>
            <w:r w:rsidRPr="006F5734">
              <w:rPr>
                <w:rFonts w:ascii="Times New Roman" w:hAnsi="Times New Roman"/>
                <w:sz w:val="24"/>
                <w:szCs w:val="24"/>
              </w:rPr>
              <w:t>»</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spacing w:after="0" w:line="240" w:lineRule="auto"/>
              <w:jc w:val="both"/>
              <w:rPr>
                <w:rStyle w:val="fontstyle01"/>
                <w:sz w:val="24"/>
                <w:szCs w:val="24"/>
              </w:rPr>
            </w:pPr>
            <w:r w:rsidRPr="006F5734">
              <w:rPr>
                <w:rStyle w:val="fontstyle01"/>
                <w:sz w:val="24"/>
                <w:szCs w:val="24"/>
              </w:rPr>
              <w:t>Пункт 6.24 предусматривает, что этажность зданий на территории центральной модели городской среды следует принимать 7-9 этажей.</w:t>
            </w:r>
          </w:p>
          <w:p w:rsidR="00EB6092" w:rsidRPr="006F5734" w:rsidRDefault="00EB6092" w:rsidP="00392C26">
            <w:pPr>
              <w:spacing w:after="0" w:line="240" w:lineRule="auto"/>
              <w:jc w:val="both"/>
              <w:rPr>
                <w:rStyle w:val="fontstyle01"/>
                <w:sz w:val="24"/>
                <w:szCs w:val="24"/>
              </w:rPr>
            </w:pPr>
            <w:r w:rsidRPr="006F5734">
              <w:rPr>
                <w:rStyle w:val="fontstyle01"/>
                <w:sz w:val="24"/>
                <w:szCs w:val="24"/>
              </w:rPr>
              <w:t xml:space="preserve">Замечание экспертов: указанные требования не учитывают установленное Классификатором ВРИ разделение на виды разрешенного использования: </w:t>
            </w:r>
            <w:proofErr w:type="spellStart"/>
            <w:r w:rsidRPr="006F5734">
              <w:rPr>
                <w:rStyle w:val="fontstyle01"/>
                <w:sz w:val="24"/>
                <w:szCs w:val="24"/>
              </w:rPr>
              <w:t>среднеэтажная</w:t>
            </w:r>
            <w:proofErr w:type="spellEnd"/>
            <w:r w:rsidRPr="006F5734">
              <w:rPr>
                <w:rStyle w:val="fontstyle01"/>
                <w:sz w:val="24"/>
                <w:szCs w:val="24"/>
              </w:rPr>
              <w:t xml:space="preserve"> жилая застройка </w:t>
            </w:r>
            <w:r w:rsidRPr="006F5734">
              <w:rPr>
                <w:rStyle w:val="fontstyle01"/>
                <w:sz w:val="24"/>
                <w:szCs w:val="24"/>
              </w:rPr>
              <w:lastRenderedPageBreak/>
              <w:t>(многоквартирные дома до 8 этажей включительно); многоэтажная жилая застройка (многоквартирные дома 9 этажей и выше).</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lastRenderedPageBreak/>
              <w:t>Отклонено.</w:t>
            </w:r>
          </w:p>
          <w:p w:rsidR="00EB6092" w:rsidRDefault="00EB6092" w:rsidP="00392C26">
            <w:pPr>
              <w:spacing w:after="0" w:line="240" w:lineRule="auto"/>
              <w:ind w:firstLine="34"/>
              <w:jc w:val="both"/>
              <w:rPr>
                <w:rFonts w:ascii="Times New Roman" w:hAnsi="Times New Roman"/>
                <w:sz w:val="24"/>
                <w:szCs w:val="24"/>
              </w:rPr>
            </w:pPr>
            <w:r w:rsidRPr="002D6E36">
              <w:rPr>
                <w:rFonts w:ascii="Times New Roman" w:hAnsi="Times New Roman"/>
                <w:sz w:val="24"/>
                <w:szCs w:val="24"/>
              </w:rPr>
              <w:t>Этажность зданий в настоящем Своде правил установлена для целей формирования пространственной среды в соответствии с заданной моделью.</w:t>
            </w:r>
            <w:r>
              <w:rPr>
                <w:rFonts w:ascii="Times New Roman" w:hAnsi="Times New Roman"/>
                <w:sz w:val="24"/>
                <w:szCs w:val="24"/>
              </w:rPr>
              <w:t xml:space="preserve"> Термин «многоэтажная» по тексту используется только в приложении </w:t>
            </w:r>
            <w:r>
              <w:rPr>
                <w:rFonts w:ascii="Times New Roman" w:hAnsi="Times New Roman"/>
                <w:sz w:val="24"/>
                <w:szCs w:val="24"/>
              </w:rPr>
              <w:lastRenderedPageBreak/>
              <w:t>Б, содержащем требования к многоэтажной застройке выше 9 этажей.</w:t>
            </w:r>
          </w:p>
          <w:p w:rsidR="00EB6092" w:rsidRPr="002D6E36" w:rsidRDefault="00EB6092" w:rsidP="00392C26">
            <w:pPr>
              <w:spacing w:after="0" w:line="240" w:lineRule="auto"/>
              <w:ind w:firstLine="34"/>
              <w:jc w:val="both"/>
              <w:rPr>
                <w:rFonts w:ascii="Times New Roman" w:hAnsi="Times New Roman"/>
                <w:sz w:val="24"/>
                <w:szCs w:val="24"/>
              </w:rPr>
            </w:pPr>
            <w:r w:rsidRPr="00AD2480">
              <w:rPr>
                <w:rFonts w:ascii="Times New Roman" w:hAnsi="Times New Roman"/>
                <w:sz w:val="24"/>
                <w:szCs w:val="24"/>
              </w:rPr>
              <w:t xml:space="preserve">Противоречий с классификатором нет:  </w:t>
            </w:r>
            <w:proofErr w:type="spellStart"/>
            <w:r w:rsidRPr="00AD2480">
              <w:rPr>
                <w:rFonts w:ascii="Times New Roman" w:hAnsi="Times New Roman"/>
                <w:sz w:val="24"/>
                <w:szCs w:val="24"/>
              </w:rPr>
              <w:t>среднеэтажная</w:t>
            </w:r>
            <w:proofErr w:type="spellEnd"/>
            <w:r w:rsidRPr="00AD2480">
              <w:rPr>
                <w:rFonts w:ascii="Times New Roman" w:hAnsi="Times New Roman"/>
                <w:sz w:val="24"/>
                <w:szCs w:val="24"/>
              </w:rPr>
              <w:t xml:space="preserve"> и центральная модели по комплексу показателей, приведенных в сводах правил (в соответствии со Стандартом) может иметь акценты (единичные здания повышенной этажности)</w:t>
            </w: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21</w:t>
            </w:r>
          </w:p>
        </w:tc>
        <w:tc>
          <w:tcPr>
            <w:tcW w:w="1418" w:type="dxa"/>
          </w:tcPr>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Пункт 7.6.3.</w:t>
            </w:r>
          </w:p>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Централь</w:t>
            </w:r>
            <w:r>
              <w:rPr>
                <w:rFonts w:ascii="Times New Roman" w:hAnsi="Times New Roman"/>
                <w:sz w:val="24"/>
                <w:szCs w:val="24"/>
              </w:rPr>
              <w:t>-</w:t>
            </w:r>
            <w:proofErr w:type="spellStart"/>
            <w:r w:rsidRPr="006F5734">
              <w:rPr>
                <w:rFonts w:ascii="Times New Roman" w:hAnsi="Times New Roman"/>
                <w:sz w:val="24"/>
                <w:szCs w:val="24"/>
              </w:rPr>
              <w:t>ная</w:t>
            </w:r>
            <w:proofErr w:type="spellEnd"/>
            <w:r w:rsidRPr="006F5734">
              <w:rPr>
                <w:rFonts w:ascii="Times New Roman" w:hAnsi="Times New Roman"/>
                <w:sz w:val="24"/>
                <w:szCs w:val="24"/>
              </w:rPr>
              <w:t xml:space="preserve">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 xml:space="preserve">ГКУ «НИПЦ </w:t>
            </w:r>
            <w:proofErr w:type="gramStart"/>
            <w:r w:rsidRPr="006F5734">
              <w:rPr>
                <w:rFonts w:ascii="Times New Roman" w:hAnsi="Times New Roman"/>
                <w:sz w:val="24"/>
                <w:szCs w:val="24"/>
              </w:rPr>
              <w:t>Генплана  СПб</w:t>
            </w:r>
            <w:proofErr w:type="gramEnd"/>
            <w:r w:rsidRPr="006F5734">
              <w:rPr>
                <w:rFonts w:ascii="Times New Roman" w:hAnsi="Times New Roman"/>
                <w:sz w:val="24"/>
                <w:szCs w:val="24"/>
              </w:rPr>
              <w:t>»</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pStyle w:val="a5"/>
              <w:shd w:val="clear" w:color="auto" w:fill="auto"/>
              <w:tabs>
                <w:tab w:val="left" w:pos="1582"/>
              </w:tabs>
              <w:ind w:firstLine="0"/>
              <w:jc w:val="both"/>
              <w:rPr>
                <w:color w:val="000000"/>
                <w:sz w:val="24"/>
                <w:szCs w:val="24"/>
                <w:lang w:eastAsia="ru-RU" w:bidi="ru-RU"/>
              </w:rPr>
            </w:pPr>
            <w:r w:rsidRPr="006F5734">
              <w:rPr>
                <w:color w:val="000000"/>
                <w:sz w:val="24"/>
                <w:szCs w:val="24"/>
                <w:lang w:eastAsia="ru-RU" w:bidi="ru-RU"/>
              </w:rPr>
              <w:t xml:space="preserve">Пункт 7.6.3: </w:t>
            </w:r>
            <w:r w:rsidRPr="006F5734">
              <w:rPr>
                <w:i/>
                <w:iCs/>
                <w:color w:val="000000"/>
                <w:sz w:val="24"/>
                <w:szCs w:val="24"/>
                <w:lang w:eastAsia="ru-RU" w:bidi="ru-RU"/>
              </w:rPr>
              <w:t>«Остановки в зависимости от вида общественного транспорта следует размещать в 5-10-минутной пешеходной доступности до жилых домов. Расположение остановок должно учитывать основные направления пешеходных перемещений к объектам общественно-деловой и рекреационной инфраструктуры».</w:t>
            </w:r>
          </w:p>
          <w:p w:rsidR="00EB6092" w:rsidRPr="006F5734" w:rsidRDefault="00EB6092" w:rsidP="00392C26">
            <w:pPr>
              <w:widowControl w:val="0"/>
              <w:spacing w:after="0" w:line="240" w:lineRule="auto"/>
              <w:jc w:val="both"/>
              <w:rPr>
                <w:rFonts w:ascii="Times New Roman" w:eastAsia="Times New Roman" w:hAnsi="Times New Roman"/>
                <w:color w:val="000000"/>
                <w:sz w:val="24"/>
                <w:szCs w:val="24"/>
                <w:lang w:eastAsia="ru-RU" w:bidi="ru-RU"/>
              </w:rPr>
            </w:pPr>
            <w:r w:rsidRPr="006F5734">
              <w:rPr>
                <w:rFonts w:ascii="Times New Roman" w:eastAsia="Times New Roman" w:hAnsi="Times New Roman"/>
                <w:b/>
                <w:bCs/>
                <w:color w:val="000000"/>
                <w:sz w:val="24"/>
                <w:szCs w:val="24"/>
                <w:u w:val="single"/>
                <w:lang w:eastAsia="ru-RU" w:bidi="ru-RU"/>
              </w:rPr>
              <w:t>Замечание экспертов:</w:t>
            </w:r>
            <w:r w:rsidRPr="006F5734">
              <w:rPr>
                <w:rFonts w:ascii="Times New Roman" w:eastAsia="Times New Roman" w:hAnsi="Times New Roman"/>
                <w:b/>
                <w:bCs/>
                <w:color w:val="000000"/>
                <w:sz w:val="24"/>
                <w:szCs w:val="24"/>
                <w:lang w:eastAsia="ru-RU" w:bidi="ru-RU"/>
              </w:rPr>
              <w:t xml:space="preserve"> </w:t>
            </w:r>
            <w:r w:rsidRPr="006F5734">
              <w:rPr>
                <w:rFonts w:ascii="Times New Roman" w:eastAsia="Times New Roman" w:hAnsi="Times New Roman"/>
                <w:color w:val="000000"/>
                <w:sz w:val="24"/>
                <w:szCs w:val="24"/>
                <w:lang w:eastAsia="ru-RU" w:bidi="ru-RU"/>
              </w:rPr>
              <w:t>считаем не обоснованным существенное увеличение (минимум в 1,7 раза) дальности пешеходных подходов до ближайшей остановки общественного пассажирского транспорта по сравнению с установленной в СП 42.13330.2016, а также применение иных единиц измерения для указанного показателя. Кроме того, с учетом того, что требование по пешеходной доступности остановок общественного транспорта установлен в действующем СП 42.13330.2016, представляется некорректным установление аналогичного показателя в Проекте 2, поскольку это приводит к конкуренции нормативно-технических актов. Также указанный показатель не учитывает особенности разных видов общественного транспорта.</w:t>
            </w:r>
          </w:p>
          <w:p w:rsidR="00EB6092" w:rsidRPr="006F5734" w:rsidRDefault="00EB6092" w:rsidP="00EB6092">
            <w:pPr>
              <w:pStyle w:val="a3"/>
              <w:numPr>
                <w:ilvl w:val="0"/>
                <w:numId w:val="7"/>
              </w:numPr>
              <w:ind w:left="0"/>
              <w:jc w:val="both"/>
              <w:rPr>
                <w:rStyle w:val="fontstyle01"/>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4E6903" w:rsidRDefault="00EB6092" w:rsidP="00392C26">
            <w:pPr>
              <w:spacing w:after="0" w:line="240" w:lineRule="auto"/>
              <w:ind w:firstLine="34"/>
              <w:jc w:val="both"/>
              <w:rPr>
                <w:rFonts w:ascii="Times New Roman" w:hAnsi="Times New Roman"/>
                <w:b/>
                <w:sz w:val="24"/>
                <w:szCs w:val="24"/>
              </w:rPr>
            </w:pPr>
            <w:r w:rsidRPr="004E6903">
              <w:rPr>
                <w:rFonts w:ascii="Times New Roman" w:hAnsi="Times New Roman"/>
                <w:b/>
                <w:sz w:val="24"/>
                <w:szCs w:val="24"/>
              </w:rPr>
              <w:t>Принято к сведению</w:t>
            </w:r>
          </w:p>
          <w:p w:rsidR="00EB6092" w:rsidRPr="004E6903" w:rsidRDefault="00EB6092" w:rsidP="00392C26">
            <w:pPr>
              <w:spacing w:after="0" w:line="240" w:lineRule="auto"/>
              <w:rPr>
                <w:rFonts w:ascii="Times New Roman" w:eastAsiaTheme="minorHAnsi" w:hAnsi="Times New Roman"/>
                <w:sz w:val="24"/>
                <w:szCs w:val="24"/>
              </w:rPr>
            </w:pPr>
            <w:r w:rsidRPr="004E6903">
              <w:rPr>
                <w:rFonts w:ascii="Times New Roman" w:hAnsi="Times New Roman"/>
                <w:sz w:val="24"/>
                <w:szCs w:val="24"/>
              </w:rPr>
              <w:t>Согласно п 11.24 СП 42.13330 Дальность пешеходных подходов до ближайшей остановки общественного пассажирского транспорта допускается принимать не более 500 м. Если это расстояние измерять по пути следования пешехода, при скорости 4 км/ч=1,1 м/с это 7.5 минут</w:t>
            </w:r>
          </w:p>
          <w:p w:rsidR="00EB6092" w:rsidRPr="004E6903" w:rsidRDefault="00EB6092" w:rsidP="00392C26">
            <w:pPr>
              <w:spacing w:after="0" w:line="240" w:lineRule="auto"/>
              <w:rPr>
                <w:rFonts w:ascii="Times New Roman" w:hAnsi="Times New Roman"/>
                <w:sz w:val="24"/>
                <w:szCs w:val="24"/>
              </w:rPr>
            </w:pPr>
            <w:r w:rsidRPr="004E6903">
              <w:rPr>
                <w:rFonts w:ascii="Times New Roman" w:hAnsi="Times New Roman"/>
                <w:sz w:val="24"/>
                <w:szCs w:val="24"/>
              </w:rPr>
              <w:t>Если расстояние 500 м измерять по радиусу, как это делают все российские проектировщики, расстояние фактического пути увеличивается до 700 м при движении по катетам треугольника с гипотенузой 500 м, что соответствует при скорости 4 км/ч=1,1 м/с времени подхода 10.6 минут.</w:t>
            </w:r>
          </w:p>
          <w:p w:rsidR="00EB6092" w:rsidRPr="004E6903" w:rsidRDefault="00EB6092" w:rsidP="00392C26">
            <w:pPr>
              <w:spacing w:after="0" w:line="240" w:lineRule="auto"/>
              <w:rPr>
                <w:rFonts w:ascii="Times New Roman" w:hAnsi="Times New Roman"/>
                <w:sz w:val="24"/>
                <w:szCs w:val="24"/>
              </w:rPr>
            </w:pPr>
            <w:r w:rsidRPr="004E6903">
              <w:rPr>
                <w:rFonts w:ascii="Times New Roman" w:hAnsi="Times New Roman"/>
                <w:sz w:val="24"/>
                <w:szCs w:val="24"/>
              </w:rPr>
              <w:t>Таким образом, норматив соответствует СП 42.13330</w:t>
            </w:r>
          </w:p>
          <w:p w:rsidR="00EB6092" w:rsidRPr="004E6903" w:rsidRDefault="00EB6092" w:rsidP="00392C26">
            <w:pPr>
              <w:spacing w:after="0" w:line="240" w:lineRule="auto"/>
              <w:rPr>
                <w:rFonts w:ascii="Times New Roman" w:hAnsi="Times New Roman"/>
                <w:sz w:val="24"/>
                <w:szCs w:val="24"/>
              </w:rPr>
            </w:pPr>
            <w:r w:rsidRPr="004E6903">
              <w:rPr>
                <w:rFonts w:ascii="Times New Roman" w:hAnsi="Times New Roman"/>
                <w:sz w:val="24"/>
                <w:szCs w:val="24"/>
              </w:rPr>
              <w:t>Но нормирование подхода по времени более правильно, т.к. исключает ситуации, когда по радиусу расстояние 500 м, а фактический путь в обход препятствия может быть и более 1000 м.</w:t>
            </w: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22</w:t>
            </w:r>
          </w:p>
        </w:tc>
        <w:tc>
          <w:tcPr>
            <w:tcW w:w="1418" w:type="dxa"/>
          </w:tcPr>
          <w:p w:rsidR="00EB6092" w:rsidRPr="006F5734" w:rsidRDefault="00EB6092" w:rsidP="00392C26">
            <w:pPr>
              <w:spacing w:after="0" w:line="240" w:lineRule="auto"/>
              <w:jc w:val="both"/>
              <w:rPr>
                <w:rFonts w:ascii="Times New Roman" w:hAnsi="Times New Roman"/>
                <w:color w:val="000000"/>
                <w:sz w:val="24"/>
                <w:szCs w:val="24"/>
                <w:lang w:eastAsia="ru-RU" w:bidi="ru-RU"/>
              </w:rPr>
            </w:pPr>
            <w:r w:rsidRPr="006F5734">
              <w:rPr>
                <w:rFonts w:ascii="Times New Roman" w:hAnsi="Times New Roman"/>
                <w:color w:val="000000"/>
                <w:sz w:val="24"/>
                <w:szCs w:val="24"/>
                <w:lang w:eastAsia="ru-RU" w:bidi="ru-RU"/>
              </w:rPr>
              <w:t>Приложение А. Таблица А.1</w:t>
            </w:r>
          </w:p>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color w:val="000000"/>
                <w:sz w:val="24"/>
                <w:szCs w:val="24"/>
                <w:lang w:eastAsia="ru-RU" w:bidi="ru-RU"/>
              </w:rPr>
              <w:t>Центральная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 xml:space="preserve">ГКУ «НИПЦ </w:t>
            </w:r>
            <w:proofErr w:type="gramStart"/>
            <w:r w:rsidRPr="006F5734">
              <w:rPr>
                <w:rFonts w:ascii="Times New Roman" w:hAnsi="Times New Roman"/>
                <w:sz w:val="24"/>
                <w:szCs w:val="24"/>
              </w:rPr>
              <w:t>Генплана  СПб</w:t>
            </w:r>
            <w:proofErr w:type="gramEnd"/>
            <w:r w:rsidRPr="006F5734">
              <w:rPr>
                <w:rFonts w:ascii="Times New Roman" w:hAnsi="Times New Roman"/>
                <w:sz w:val="24"/>
                <w:szCs w:val="24"/>
              </w:rPr>
              <w:t>»</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spacing w:after="0" w:line="240" w:lineRule="auto"/>
              <w:jc w:val="both"/>
              <w:rPr>
                <w:rStyle w:val="fontstyle01"/>
                <w:sz w:val="24"/>
                <w:szCs w:val="24"/>
              </w:rPr>
            </w:pPr>
            <w:r w:rsidRPr="006F5734">
              <w:rPr>
                <w:rStyle w:val="fontstyle01"/>
                <w:sz w:val="24"/>
                <w:szCs w:val="24"/>
              </w:rPr>
              <w:t xml:space="preserve">В третьей строке таблицы к Центральной модели городской среды отнесены: 7-9 этажей (по </w:t>
            </w:r>
            <w:proofErr w:type="spellStart"/>
            <w:r w:rsidRPr="006F5734">
              <w:rPr>
                <w:rStyle w:val="fontstyle01"/>
                <w:sz w:val="24"/>
                <w:szCs w:val="24"/>
              </w:rPr>
              <w:t>среднеэтажной</w:t>
            </w:r>
            <w:proofErr w:type="spellEnd"/>
            <w:r w:rsidRPr="006F5734">
              <w:rPr>
                <w:rStyle w:val="fontstyle01"/>
                <w:sz w:val="24"/>
                <w:szCs w:val="24"/>
              </w:rPr>
              <w:t xml:space="preserve"> модели); 18 этажей - композиционные доминанты (двойная высота по сравнению с рядовой застройкой); 35 этажей - высотная </w:t>
            </w:r>
            <w:proofErr w:type="spellStart"/>
            <w:r w:rsidRPr="006F5734">
              <w:rPr>
                <w:rStyle w:val="fontstyle01"/>
                <w:sz w:val="24"/>
                <w:szCs w:val="24"/>
              </w:rPr>
              <w:t>мегагородская</w:t>
            </w:r>
            <w:proofErr w:type="spellEnd"/>
            <w:r w:rsidRPr="006F5734">
              <w:rPr>
                <w:rStyle w:val="fontstyle01"/>
                <w:sz w:val="24"/>
                <w:szCs w:val="24"/>
              </w:rPr>
              <w:t xml:space="preserve"> застройка.</w:t>
            </w:r>
          </w:p>
          <w:p w:rsidR="00EB6092" w:rsidRPr="006F5734" w:rsidRDefault="00EB6092" w:rsidP="00392C26">
            <w:pPr>
              <w:spacing w:after="0" w:line="240" w:lineRule="auto"/>
              <w:jc w:val="both"/>
              <w:rPr>
                <w:rStyle w:val="fontstyle01"/>
                <w:sz w:val="24"/>
                <w:szCs w:val="24"/>
              </w:rPr>
            </w:pPr>
            <w:r w:rsidRPr="006F5734">
              <w:rPr>
                <w:rStyle w:val="fontstyle01"/>
                <w:sz w:val="24"/>
                <w:szCs w:val="24"/>
              </w:rPr>
              <w:t>Замечание экспертов: К какой модели городской среды будут относиться здания этажностью 10-17 метров и 19-34 метра?</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Отклонено.</w:t>
            </w:r>
          </w:p>
          <w:p w:rsidR="00EB6092" w:rsidRPr="006253FB" w:rsidRDefault="00EB6092" w:rsidP="00392C26">
            <w:pPr>
              <w:spacing w:after="0" w:line="240" w:lineRule="auto"/>
              <w:ind w:firstLine="34"/>
              <w:jc w:val="both"/>
              <w:rPr>
                <w:rFonts w:ascii="Times New Roman" w:hAnsi="Times New Roman"/>
                <w:b/>
                <w:sz w:val="24"/>
                <w:szCs w:val="24"/>
              </w:rPr>
            </w:pPr>
            <w:r>
              <w:rPr>
                <w:rFonts w:ascii="Times New Roman" w:hAnsi="Times New Roman"/>
                <w:sz w:val="24"/>
                <w:szCs w:val="24"/>
              </w:rPr>
              <w:t>В таблице указано, что приведены максимально допустимые параметры.</w:t>
            </w: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t>23</w:t>
            </w:r>
          </w:p>
        </w:tc>
        <w:tc>
          <w:tcPr>
            <w:tcW w:w="1418" w:type="dxa"/>
          </w:tcPr>
          <w:p w:rsidR="00EB6092" w:rsidRPr="006F5734" w:rsidRDefault="00EB6092" w:rsidP="00392C26">
            <w:pPr>
              <w:spacing w:after="0" w:line="240" w:lineRule="auto"/>
              <w:jc w:val="center"/>
              <w:rPr>
                <w:rFonts w:ascii="Times New Roman" w:hAnsi="Times New Roman"/>
                <w:sz w:val="24"/>
                <w:szCs w:val="24"/>
              </w:rPr>
            </w:pPr>
            <w:r w:rsidRPr="006F5734">
              <w:rPr>
                <w:rFonts w:ascii="Times New Roman" w:hAnsi="Times New Roman"/>
                <w:sz w:val="24"/>
                <w:szCs w:val="24"/>
              </w:rPr>
              <w:t xml:space="preserve">Пункт 9.1 </w:t>
            </w:r>
          </w:p>
          <w:p w:rsidR="00EB6092" w:rsidRPr="006F5734" w:rsidRDefault="00EB6092" w:rsidP="00392C26">
            <w:pPr>
              <w:spacing w:after="0" w:line="240" w:lineRule="auto"/>
              <w:jc w:val="center"/>
              <w:rPr>
                <w:rFonts w:ascii="Times New Roman" w:hAnsi="Times New Roman"/>
                <w:sz w:val="24"/>
                <w:szCs w:val="24"/>
              </w:rPr>
            </w:pPr>
            <w:proofErr w:type="spellStart"/>
            <w:r w:rsidRPr="006F5734">
              <w:rPr>
                <w:rFonts w:ascii="Times New Roman" w:hAnsi="Times New Roman"/>
                <w:sz w:val="24"/>
                <w:szCs w:val="24"/>
              </w:rPr>
              <w:t>Среднеэтажная</w:t>
            </w:r>
            <w:proofErr w:type="spellEnd"/>
            <w:r w:rsidRPr="006F5734">
              <w:rPr>
                <w:rFonts w:ascii="Times New Roman" w:hAnsi="Times New Roman"/>
                <w:sz w:val="24"/>
                <w:szCs w:val="24"/>
              </w:rPr>
              <w:t xml:space="preserve">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 xml:space="preserve">ГКУ «НИПЦ </w:t>
            </w:r>
            <w:proofErr w:type="gramStart"/>
            <w:r w:rsidRPr="006F5734">
              <w:rPr>
                <w:rFonts w:ascii="Times New Roman" w:hAnsi="Times New Roman"/>
                <w:sz w:val="24"/>
                <w:szCs w:val="24"/>
              </w:rPr>
              <w:t>Генплана  СПб</w:t>
            </w:r>
            <w:proofErr w:type="gramEnd"/>
            <w:r w:rsidRPr="006F5734">
              <w:rPr>
                <w:rFonts w:ascii="Times New Roman" w:hAnsi="Times New Roman"/>
                <w:sz w:val="24"/>
                <w:szCs w:val="24"/>
              </w:rPr>
              <w:t>»</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spacing w:after="0" w:line="240" w:lineRule="auto"/>
              <w:jc w:val="both"/>
              <w:rPr>
                <w:rStyle w:val="fontstyle01"/>
                <w:sz w:val="24"/>
                <w:szCs w:val="24"/>
              </w:rPr>
            </w:pPr>
            <w:r w:rsidRPr="006F5734">
              <w:rPr>
                <w:rStyle w:val="fontstyle01"/>
                <w:sz w:val="24"/>
                <w:szCs w:val="24"/>
              </w:rPr>
              <w:t xml:space="preserve">«Экологические требования к </w:t>
            </w:r>
            <w:proofErr w:type="spellStart"/>
            <w:r w:rsidRPr="006F5734">
              <w:rPr>
                <w:rStyle w:val="fontstyle01"/>
                <w:sz w:val="24"/>
                <w:szCs w:val="24"/>
              </w:rPr>
              <w:t>среднеэтажной</w:t>
            </w:r>
            <w:proofErr w:type="spellEnd"/>
            <w:r w:rsidRPr="006F5734">
              <w:rPr>
                <w:rStyle w:val="fontstyle01"/>
                <w:sz w:val="24"/>
                <w:szCs w:val="24"/>
              </w:rPr>
              <w:t xml:space="preserve"> модели городской среды должны выполняться в соответствии с [6], [8], [9], [10], ГОСТ 30494».</w:t>
            </w:r>
          </w:p>
          <w:p w:rsidR="00EB6092" w:rsidRPr="006F5734" w:rsidRDefault="00EB6092" w:rsidP="00392C26">
            <w:pPr>
              <w:spacing w:after="0" w:line="240" w:lineRule="auto"/>
              <w:jc w:val="both"/>
              <w:rPr>
                <w:rStyle w:val="fontstyle01"/>
                <w:sz w:val="24"/>
                <w:szCs w:val="24"/>
              </w:rPr>
            </w:pPr>
            <w:r w:rsidRPr="006F5734">
              <w:rPr>
                <w:rStyle w:val="fontstyle01"/>
                <w:sz w:val="24"/>
                <w:szCs w:val="24"/>
              </w:rPr>
              <w:t xml:space="preserve">Замечание экспертов: Некорректная ссылка на </w:t>
            </w:r>
            <w:proofErr w:type="spellStart"/>
            <w:r w:rsidRPr="006F5734">
              <w:rPr>
                <w:rStyle w:val="fontstyle01"/>
                <w:sz w:val="24"/>
                <w:szCs w:val="24"/>
              </w:rPr>
              <w:t>ГрК</w:t>
            </w:r>
            <w:proofErr w:type="spellEnd"/>
            <w:r w:rsidRPr="006F5734">
              <w:rPr>
                <w:rStyle w:val="fontstyle01"/>
                <w:sz w:val="24"/>
                <w:szCs w:val="24"/>
              </w:rPr>
              <w:t xml:space="preserve"> РФ в связи с тем, что </w:t>
            </w:r>
            <w:proofErr w:type="spellStart"/>
            <w:r w:rsidRPr="006F5734">
              <w:rPr>
                <w:rStyle w:val="fontstyle01"/>
                <w:sz w:val="24"/>
                <w:szCs w:val="24"/>
              </w:rPr>
              <w:t>ГрК</w:t>
            </w:r>
            <w:proofErr w:type="spellEnd"/>
            <w:r w:rsidRPr="006F5734">
              <w:rPr>
                <w:rStyle w:val="fontstyle01"/>
                <w:sz w:val="24"/>
                <w:szCs w:val="24"/>
              </w:rPr>
              <w:t xml:space="preserve"> РФ не содержит экологических требований.</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Pr="002F225A" w:rsidRDefault="00EB6092" w:rsidP="00392C26">
            <w:pPr>
              <w:spacing w:after="0" w:line="240" w:lineRule="auto"/>
              <w:rPr>
                <w:rFonts w:ascii="Times New Roman" w:eastAsia="Times New Roman" w:hAnsi="Times New Roman"/>
                <w:b/>
                <w:sz w:val="24"/>
                <w:szCs w:val="24"/>
                <w:lang w:eastAsia="ru-RU"/>
              </w:rPr>
            </w:pPr>
            <w:r w:rsidRPr="002F225A">
              <w:rPr>
                <w:rFonts w:ascii="Times New Roman" w:eastAsia="Times New Roman" w:hAnsi="Times New Roman"/>
                <w:b/>
                <w:sz w:val="24"/>
                <w:szCs w:val="24"/>
                <w:lang w:eastAsia="ru-RU"/>
              </w:rPr>
              <w:t xml:space="preserve">Принято </w:t>
            </w:r>
          </w:p>
          <w:p w:rsidR="00EB6092" w:rsidRPr="002F225A" w:rsidRDefault="00EB6092" w:rsidP="00392C26">
            <w:pPr>
              <w:spacing w:after="0" w:line="240" w:lineRule="auto"/>
              <w:rPr>
                <w:rFonts w:ascii="Times New Roman" w:eastAsia="Times New Roman" w:hAnsi="Times New Roman"/>
                <w:sz w:val="24"/>
                <w:szCs w:val="24"/>
                <w:lang w:eastAsia="ru-RU"/>
              </w:rPr>
            </w:pPr>
            <w:r w:rsidRPr="002F225A">
              <w:rPr>
                <w:rFonts w:ascii="Times New Roman" w:eastAsia="Times New Roman" w:hAnsi="Times New Roman"/>
                <w:sz w:val="24"/>
                <w:szCs w:val="24"/>
                <w:lang w:eastAsia="ru-RU"/>
              </w:rPr>
              <w:t xml:space="preserve">Откорректировано </w:t>
            </w:r>
          </w:p>
          <w:p w:rsidR="00EB6092" w:rsidRPr="006253FB" w:rsidRDefault="00EB6092" w:rsidP="00392C26">
            <w:pPr>
              <w:spacing w:after="0" w:line="240" w:lineRule="auto"/>
              <w:ind w:firstLine="34"/>
              <w:jc w:val="both"/>
              <w:rPr>
                <w:rFonts w:ascii="Times New Roman" w:hAnsi="Times New Roman"/>
                <w:b/>
                <w:sz w:val="24"/>
                <w:szCs w:val="24"/>
              </w:rPr>
            </w:pPr>
            <w:r w:rsidRPr="002F225A">
              <w:rPr>
                <w:rFonts w:ascii="Times New Roman" w:eastAsia="Times New Roman" w:hAnsi="Times New Roman"/>
                <w:sz w:val="24"/>
                <w:szCs w:val="24"/>
                <w:lang w:eastAsia="ru-RU"/>
              </w:rPr>
              <w:t>ГК РФ не со</w:t>
            </w:r>
            <w:r w:rsidRPr="00A465A9">
              <w:rPr>
                <w:rFonts w:ascii="Times New Roman" w:eastAsia="Times New Roman" w:hAnsi="Times New Roman"/>
                <w:sz w:val="24"/>
                <w:szCs w:val="24"/>
                <w:lang w:eastAsia="ru-RU"/>
              </w:rPr>
              <w:t>держит экологических требований, но определяет условия их применения. Поэтому ссылка необходима.</w:t>
            </w: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t>24</w:t>
            </w:r>
          </w:p>
        </w:tc>
        <w:tc>
          <w:tcPr>
            <w:tcW w:w="1418" w:type="dxa"/>
          </w:tcPr>
          <w:p w:rsidR="00EB6092" w:rsidRPr="006F5734" w:rsidRDefault="00EB6092" w:rsidP="00392C26">
            <w:pPr>
              <w:spacing w:after="0" w:line="240" w:lineRule="auto"/>
              <w:jc w:val="center"/>
              <w:rPr>
                <w:rFonts w:ascii="Times New Roman" w:hAnsi="Times New Roman"/>
                <w:sz w:val="24"/>
                <w:szCs w:val="24"/>
              </w:rPr>
            </w:pPr>
            <w:r w:rsidRPr="006F5734">
              <w:rPr>
                <w:rFonts w:ascii="Times New Roman" w:hAnsi="Times New Roman"/>
                <w:sz w:val="24"/>
                <w:szCs w:val="24"/>
              </w:rPr>
              <w:t>Пункт 6.2.</w:t>
            </w:r>
          </w:p>
          <w:p w:rsidR="00EB6092" w:rsidRPr="006F5734" w:rsidRDefault="00EB6092" w:rsidP="00392C26">
            <w:pPr>
              <w:spacing w:after="0" w:line="240" w:lineRule="auto"/>
              <w:jc w:val="center"/>
              <w:rPr>
                <w:rFonts w:ascii="Times New Roman" w:hAnsi="Times New Roman"/>
                <w:sz w:val="24"/>
                <w:szCs w:val="24"/>
              </w:rPr>
            </w:pPr>
            <w:proofErr w:type="spellStart"/>
            <w:r w:rsidRPr="006F5734">
              <w:rPr>
                <w:rFonts w:ascii="Times New Roman" w:hAnsi="Times New Roman"/>
                <w:sz w:val="24"/>
                <w:szCs w:val="24"/>
              </w:rPr>
              <w:t>Среднеэтажная</w:t>
            </w:r>
            <w:proofErr w:type="spellEnd"/>
            <w:r w:rsidRPr="006F5734">
              <w:rPr>
                <w:rFonts w:ascii="Times New Roman" w:hAnsi="Times New Roman"/>
                <w:sz w:val="24"/>
                <w:szCs w:val="24"/>
              </w:rPr>
              <w:t xml:space="preserve">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 xml:space="preserve">ГКУ «НИПЦ </w:t>
            </w:r>
            <w:proofErr w:type="gramStart"/>
            <w:r w:rsidRPr="006F5734">
              <w:rPr>
                <w:rFonts w:ascii="Times New Roman" w:hAnsi="Times New Roman"/>
                <w:sz w:val="24"/>
                <w:szCs w:val="24"/>
              </w:rPr>
              <w:t>Генплана  СПб</w:t>
            </w:r>
            <w:proofErr w:type="gramEnd"/>
            <w:r w:rsidRPr="006F5734">
              <w:rPr>
                <w:rFonts w:ascii="Times New Roman" w:hAnsi="Times New Roman"/>
                <w:sz w:val="24"/>
                <w:szCs w:val="24"/>
              </w:rPr>
              <w:t>»</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spacing w:after="0" w:line="240" w:lineRule="auto"/>
              <w:jc w:val="both"/>
              <w:rPr>
                <w:rStyle w:val="fontstyle01"/>
                <w:sz w:val="24"/>
                <w:szCs w:val="24"/>
              </w:rPr>
            </w:pPr>
            <w:r w:rsidRPr="006F5734">
              <w:rPr>
                <w:rStyle w:val="fontstyle01"/>
                <w:sz w:val="24"/>
                <w:szCs w:val="24"/>
              </w:rPr>
              <w:t xml:space="preserve">Пункт 6.2: «В </w:t>
            </w:r>
            <w:proofErr w:type="spellStart"/>
            <w:r w:rsidRPr="006F5734">
              <w:rPr>
                <w:rStyle w:val="fontstyle01"/>
                <w:sz w:val="24"/>
                <w:szCs w:val="24"/>
              </w:rPr>
              <w:t>среднеэтажной</w:t>
            </w:r>
            <w:proofErr w:type="spellEnd"/>
            <w:r w:rsidRPr="006F5734">
              <w:rPr>
                <w:rStyle w:val="fontstyle01"/>
                <w:sz w:val="24"/>
                <w:szCs w:val="24"/>
              </w:rPr>
              <w:t xml:space="preserve"> модели городской среды допускается применение различных вариантов застройки жилыми зданиями с формированием различных типов кварталов:</w:t>
            </w:r>
          </w:p>
          <w:p w:rsidR="00EB6092" w:rsidRPr="006F5734" w:rsidRDefault="00EB6092" w:rsidP="00392C26">
            <w:pPr>
              <w:spacing w:after="0" w:line="240" w:lineRule="auto"/>
              <w:jc w:val="both"/>
              <w:rPr>
                <w:rStyle w:val="fontstyle01"/>
                <w:sz w:val="24"/>
                <w:szCs w:val="24"/>
              </w:rPr>
            </w:pPr>
            <w:r w:rsidRPr="006F5734">
              <w:rPr>
                <w:rStyle w:val="fontstyle01"/>
                <w:sz w:val="24"/>
                <w:szCs w:val="24"/>
              </w:rPr>
              <w:t>Выбор варианта застройки определяется при разработке документов территориального планирования».</w:t>
            </w:r>
          </w:p>
          <w:p w:rsidR="00EB6092" w:rsidRPr="006F5734" w:rsidRDefault="00EB6092" w:rsidP="00392C26">
            <w:pPr>
              <w:widowControl w:val="0"/>
              <w:spacing w:after="0" w:line="240" w:lineRule="auto"/>
              <w:jc w:val="both"/>
              <w:rPr>
                <w:rStyle w:val="fontstyle01"/>
                <w:rFonts w:eastAsia="Times New Roman"/>
                <w:sz w:val="24"/>
                <w:szCs w:val="24"/>
                <w:lang w:eastAsia="ru-RU" w:bidi="ru-RU"/>
              </w:rPr>
            </w:pPr>
            <w:r w:rsidRPr="006F5734">
              <w:rPr>
                <w:rFonts w:ascii="Times New Roman" w:eastAsia="Times New Roman" w:hAnsi="Times New Roman"/>
                <w:b/>
                <w:bCs/>
                <w:color w:val="000000"/>
                <w:sz w:val="24"/>
                <w:szCs w:val="24"/>
                <w:u w:val="single"/>
                <w:lang w:eastAsia="ru-RU" w:bidi="ru-RU"/>
              </w:rPr>
              <w:t>Замечание экспертов:</w:t>
            </w:r>
            <w:r w:rsidRPr="006F5734">
              <w:rPr>
                <w:rFonts w:ascii="Times New Roman" w:eastAsia="Times New Roman" w:hAnsi="Times New Roman"/>
                <w:b/>
                <w:bCs/>
                <w:color w:val="000000"/>
                <w:sz w:val="24"/>
                <w:szCs w:val="24"/>
                <w:lang w:eastAsia="ru-RU" w:bidi="ru-RU"/>
              </w:rPr>
              <w:t xml:space="preserve"> </w:t>
            </w:r>
            <w:r w:rsidRPr="006F5734">
              <w:rPr>
                <w:rFonts w:ascii="Times New Roman" w:eastAsia="Times New Roman" w:hAnsi="Times New Roman"/>
                <w:color w:val="000000"/>
                <w:sz w:val="24"/>
                <w:szCs w:val="24"/>
                <w:lang w:eastAsia="ru-RU" w:bidi="ru-RU"/>
              </w:rPr>
              <w:t xml:space="preserve">Представляется избыточным требование об определении в документах территориального планирования выбора вариантов застройки (типов кварталов) с учетом требований к составу и содержанию указанных документов, установленных </w:t>
            </w:r>
            <w:proofErr w:type="spellStart"/>
            <w:r w:rsidRPr="006F5734">
              <w:rPr>
                <w:rFonts w:ascii="Times New Roman" w:eastAsia="Times New Roman" w:hAnsi="Times New Roman"/>
                <w:color w:val="000000"/>
                <w:sz w:val="24"/>
                <w:szCs w:val="24"/>
                <w:lang w:eastAsia="ru-RU" w:bidi="ru-RU"/>
              </w:rPr>
              <w:t>ГрК</w:t>
            </w:r>
            <w:proofErr w:type="spellEnd"/>
            <w:r w:rsidRPr="006F5734">
              <w:rPr>
                <w:rFonts w:ascii="Times New Roman" w:eastAsia="Times New Roman" w:hAnsi="Times New Roman"/>
                <w:color w:val="000000"/>
                <w:sz w:val="24"/>
                <w:szCs w:val="24"/>
                <w:lang w:eastAsia="ru-RU" w:bidi="ru-RU"/>
              </w:rPr>
              <w:t xml:space="preserve"> РФ</w:t>
            </w:r>
          </w:p>
        </w:tc>
        <w:tc>
          <w:tcPr>
            <w:tcW w:w="4960" w:type="dxa"/>
            <w:gridSpan w:val="2"/>
          </w:tcPr>
          <w:p w:rsidR="00EB6092" w:rsidRPr="00BC2872" w:rsidRDefault="00EB6092" w:rsidP="00392C26">
            <w:pPr>
              <w:spacing w:after="0" w:line="240" w:lineRule="auto"/>
              <w:rPr>
                <w:rFonts w:ascii="Times New Roman" w:hAnsi="Times New Roman"/>
                <w:b/>
                <w:sz w:val="24"/>
                <w:szCs w:val="24"/>
              </w:rPr>
            </w:pPr>
            <w:r w:rsidRPr="00BC2872">
              <w:rPr>
                <w:rFonts w:ascii="Times New Roman" w:hAnsi="Times New Roman"/>
                <w:b/>
                <w:sz w:val="24"/>
                <w:szCs w:val="24"/>
              </w:rPr>
              <w:t>Принято.</w:t>
            </w:r>
          </w:p>
          <w:p w:rsidR="00EB6092" w:rsidRPr="00BC2872" w:rsidRDefault="00EB6092" w:rsidP="00392C26">
            <w:pPr>
              <w:spacing w:after="0" w:line="240" w:lineRule="auto"/>
              <w:rPr>
                <w:rFonts w:ascii="Times New Roman" w:eastAsia="Times New Roman" w:hAnsi="Times New Roman"/>
                <w:sz w:val="24"/>
                <w:szCs w:val="24"/>
                <w:lang w:eastAsia="ru-RU"/>
              </w:rPr>
            </w:pPr>
            <w:r w:rsidRPr="00BC2872">
              <w:rPr>
                <w:rFonts w:ascii="Times New Roman" w:eastAsia="Times New Roman" w:hAnsi="Times New Roman"/>
                <w:sz w:val="24"/>
                <w:szCs w:val="24"/>
                <w:lang w:eastAsia="ru-RU"/>
              </w:rPr>
              <w:t>Последний абзац изложен в следующей редакции:</w:t>
            </w:r>
          </w:p>
          <w:p w:rsidR="00EB6092" w:rsidRPr="00BC2872" w:rsidRDefault="00EB6092" w:rsidP="00392C26">
            <w:pPr>
              <w:shd w:val="clear" w:color="auto" w:fill="FFFFFF"/>
              <w:spacing w:after="0" w:line="240" w:lineRule="auto"/>
              <w:rPr>
                <w:rFonts w:ascii="Times New Roman" w:eastAsia="Times New Roman" w:hAnsi="Times New Roman"/>
                <w:sz w:val="24"/>
                <w:szCs w:val="24"/>
                <w:lang w:eastAsia="ru-RU"/>
              </w:rPr>
            </w:pPr>
            <w:r w:rsidRPr="00BC2872">
              <w:rPr>
                <w:rFonts w:ascii="Times New Roman" w:eastAsia="Times New Roman" w:hAnsi="Times New Roman"/>
                <w:sz w:val="24"/>
                <w:szCs w:val="24"/>
                <w:lang w:eastAsia="ru-RU"/>
              </w:rPr>
              <w:t>Выбор варианта застройки и выделение элементов планировочной структуры, согласно [ст. 41 ГК РФ] выполняется при подготовке документации по планировке территории.</w:t>
            </w:r>
          </w:p>
          <w:p w:rsidR="00EB6092" w:rsidRPr="005113FF" w:rsidRDefault="00EB6092" w:rsidP="00392C26"/>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t>25</w:t>
            </w:r>
          </w:p>
        </w:tc>
        <w:tc>
          <w:tcPr>
            <w:tcW w:w="1418" w:type="dxa"/>
          </w:tcPr>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Пункт 4.1.4</w:t>
            </w:r>
          </w:p>
          <w:p w:rsidR="00EB6092" w:rsidRPr="006F5734" w:rsidRDefault="00EB6092" w:rsidP="00392C26">
            <w:pPr>
              <w:spacing w:after="0" w:line="240" w:lineRule="auto"/>
              <w:jc w:val="both"/>
              <w:rPr>
                <w:rFonts w:ascii="Times New Roman" w:hAnsi="Times New Roman"/>
                <w:sz w:val="24"/>
                <w:szCs w:val="24"/>
              </w:rPr>
            </w:pPr>
            <w:proofErr w:type="spellStart"/>
            <w:r w:rsidRPr="006F5734">
              <w:rPr>
                <w:rFonts w:ascii="Times New Roman" w:hAnsi="Times New Roman"/>
                <w:sz w:val="24"/>
                <w:szCs w:val="24"/>
              </w:rPr>
              <w:t>Малоэтаж</w:t>
            </w:r>
            <w:r>
              <w:rPr>
                <w:rFonts w:ascii="Times New Roman" w:hAnsi="Times New Roman"/>
                <w:sz w:val="24"/>
                <w:szCs w:val="24"/>
              </w:rPr>
              <w:t>-</w:t>
            </w:r>
            <w:r w:rsidRPr="006F5734">
              <w:rPr>
                <w:rFonts w:ascii="Times New Roman" w:hAnsi="Times New Roman"/>
                <w:sz w:val="24"/>
                <w:szCs w:val="24"/>
              </w:rPr>
              <w:t>ная</w:t>
            </w:r>
            <w:proofErr w:type="spellEnd"/>
            <w:r w:rsidRPr="006F5734">
              <w:rPr>
                <w:rFonts w:ascii="Times New Roman" w:hAnsi="Times New Roman"/>
                <w:sz w:val="24"/>
                <w:szCs w:val="24"/>
              </w:rPr>
              <w:t xml:space="preserve">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 xml:space="preserve">ГКУ «НИПЦ </w:t>
            </w:r>
            <w:proofErr w:type="gramStart"/>
            <w:r w:rsidRPr="006F5734">
              <w:rPr>
                <w:rFonts w:ascii="Times New Roman" w:hAnsi="Times New Roman"/>
                <w:sz w:val="24"/>
                <w:szCs w:val="24"/>
              </w:rPr>
              <w:t>Генплана  СПб</w:t>
            </w:r>
            <w:proofErr w:type="gramEnd"/>
            <w:r w:rsidRPr="006F5734">
              <w:rPr>
                <w:rFonts w:ascii="Times New Roman" w:hAnsi="Times New Roman"/>
                <w:sz w:val="24"/>
                <w:szCs w:val="24"/>
              </w:rPr>
              <w:t>»</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spacing w:after="0" w:line="240" w:lineRule="auto"/>
              <w:jc w:val="both"/>
              <w:rPr>
                <w:rStyle w:val="fontstyle01"/>
                <w:sz w:val="24"/>
                <w:szCs w:val="24"/>
              </w:rPr>
            </w:pPr>
            <w:r w:rsidRPr="006F5734">
              <w:rPr>
                <w:rStyle w:val="fontstyle01"/>
                <w:sz w:val="24"/>
                <w:szCs w:val="24"/>
              </w:rPr>
              <w:t xml:space="preserve">«Улично-дорожная сеть территории малоэтажной модели городской среды формируется на основе системы районных и местных улиц и дорог, предусмотренных генеральным планом поселений </w:t>
            </w:r>
            <w:r w:rsidRPr="006F5734">
              <w:rPr>
                <w:rStyle w:val="fontstyle01"/>
                <w:sz w:val="24"/>
                <w:szCs w:val="24"/>
              </w:rPr>
              <w:lastRenderedPageBreak/>
              <w:t>с учетом требований настоящего свода правил и СП 42.13330».</w:t>
            </w:r>
          </w:p>
          <w:p w:rsidR="00EB6092" w:rsidRPr="006F5734" w:rsidRDefault="00EB6092" w:rsidP="00392C26">
            <w:pPr>
              <w:spacing w:after="0" w:line="240" w:lineRule="auto"/>
              <w:jc w:val="both"/>
              <w:rPr>
                <w:rStyle w:val="fontstyle01"/>
                <w:sz w:val="24"/>
                <w:szCs w:val="24"/>
              </w:rPr>
            </w:pPr>
            <w:r w:rsidRPr="006F5734">
              <w:rPr>
                <w:rStyle w:val="fontstyle01"/>
                <w:sz w:val="24"/>
                <w:szCs w:val="24"/>
              </w:rPr>
              <w:t>Замечание экспертов: В соответствии с постановлением Правительства Российской Федерации от 12.11.2020 № 1816 для строительства автомобильных дорог IV и V категории в любых муниципальных образованиях, а также местных улиц, местных дорог, проездов улично-дорожной сети сельских поселений не требуется документация по планировке территории и разрешение на строительство. В этой связи указанные объекты могут не предусматриваться в генеральных планах поселений, в связи с чем возникает вопрос о легитимности учета таких объектов при формировании улично-дорожной сети территории малоэтажной модели городской среды.</w:t>
            </w: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lastRenderedPageBreak/>
              <w:t xml:space="preserve">Принято </w:t>
            </w:r>
          </w:p>
          <w:p w:rsidR="00EB6092" w:rsidRDefault="00EB6092" w:rsidP="00392C26">
            <w:pPr>
              <w:spacing w:after="0" w:line="240" w:lineRule="auto"/>
              <w:ind w:firstLine="34"/>
              <w:jc w:val="both"/>
              <w:rPr>
                <w:rFonts w:ascii="Times New Roman" w:hAnsi="Times New Roman"/>
                <w:sz w:val="24"/>
                <w:szCs w:val="24"/>
              </w:rPr>
            </w:pPr>
            <w:r w:rsidRPr="00010F3F">
              <w:rPr>
                <w:rFonts w:ascii="Times New Roman" w:hAnsi="Times New Roman"/>
                <w:sz w:val="24"/>
                <w:szCs w:val="24"/>
              </w:rPr>
              <w:t xml:space="preserve">Вопрос формирования улично-дорожной сети – один из главных вопросов при комплексном проектировании жилых территорий, в </w:t>
            </w:r>
            <w:proofErr w:type="spellStart"/>
            <w:r w:rsidRPr="00010F3F">
              <w:rPr>
                <w:rFonts w:ascii="Times New Roman" w:hAnsi="Times New Roman"/>
                <w:sz w:val="24"/>
                <w:szCs w:val="24"/>
              </w:rPr>
              <w:t>т</w:t>
            </w:r>
            <w:r>
              <w:rPr>
                <w:rFonts w:ascii="Times New Roman" w:hAnsi="Times New Roman"/>
                <w:sz w:val="24"/>
                <w:szCs w:val="24"/>
              </w:rPr>
              <w:t>.</w:t>
            </w:r>
            <w:r w:rsidRPr="00010F3F">
              <w:rPr>
                <w:rFonts w:ascii="Times New Roman" w:hAnsi="Times New Roman"/>
                <w:sz w:val="24"/>
                <w:szCs w:val="24"/>
              </w:rPr>
              <w:t>ч</w:t>
            </w:r>
            <w:proofErr w:type="spellEnd"/>
            <w:r w:rsidRPr="00010F3F">
              <w:rPr>
                <w:rFonts w:ascii="Times New Roman" w:hAnsi="Times New Roman"/>
                <w:sz w:val="24"/>
                <w:szCs w:val="24"/>
              </w:rPr>
              <w:t xml:space="preserve">. </w:t>
            </w:r>
            <w:r>
              <w:rPr>
                <w:rFonts w:ascii="Times New Roman" w:hAnsi="Times New Roman"/>
                <w:sz w:val="24"/>
                <w:szCs w:val="24"/>
              </w:rPr>
              <w:t>и</w:t>
            </w:r>
            <w:r w:rsidRPr="00010F3F">
              <w:rPr>
                <w:rFonts w:ascii="Times New Roman" w:hAnsi="Times New Roman"/>
                <w:sz w:val="24"/>
                <w:szCs w:val="24"/>
              </w:rPr>
              <w:t xml:space="preserve"> малоэтажной застройки</w:t>
            </w:r>
          </w:p>
          <w:p w:rsidR="00EB6092" w:rsidRPr="00CE7115" w:rsidRDefault="00EB6092" w:rsidP="00392C26">
            <w:pPr>
              <w:spacing w:after="0" w:line="240" w:lineRule="auto"/>
              <w:ind w:firstLine="34"/>
              <w:jc w:val="both"/>
              <w:rPr>
                <w:rFonts w:ascii="Times New Roman" w:hAnsi="Times New Roman"/>
                <w:sz w:val="24"/>
                <w:szCs w:val="24"/>
              </w:rPr>
            </w:pPr>
            <w:r w:rsidRPr="00CE7115">
              <w:rPr>
                <w:rFonts w:ascii="Times New Roman" w:hAnsi="Times New Roman"/>
                <w:sz w:val="24"/>
                <w:szCs w:val="24"/>
              </w:rPr>
              <w:lastRenderedPageBreak/>
              <w:t xml:space="preserve">Текст пункта (2 абзац) </w:t>
            </w:r>
            <w:proofErr w:type="gramStart"/>
            <w:r w:rsidRPr="00CE7115">
              <w:rPr>
                <w:rFonts w:ascii="Times New Roman" w:hAnsi="Times New Roman"/>
                <w:sz w:val="24"/>
                <w:szCs w:val="24"/>
              </w:rPr>
              <w:t>откорректирован  с</w:t>
            </w:r>
            <w:proofErr w:type="gramEnd"/>
            <w:r w:rsidRPr="00CE7115">
              <w:rPr>
                <w:rFonts w:ascii="Times New Roman" w:hAnsi="Times New Roman"/>
                <w:sz w:val="24"/>
                <w:szCs w:val="24"/>
              </w:rPr>
              <w:t xml:space="preserve"> учетом замечаний:</w:t>
            </w:r>
          </w:p>
          <w:p w:rsidR="00EB6092" w:rsidRPr="00CE7115" w:rsidRDefault="00EB6092" w:rsidP="00392C26">
            <w:pPr>
              <w:spacing w:after="0" w:line="240" w:lineRule="auto"/>
              <w:ind w:firstLine="480"/>
              <w:rPr>
                <w:rFonts w:ascii="Times New Roman" w:eastAsia="Times New Roman" w:hAnsi="Times New Roman"/>
                <w:sz w:val="24"/>
                <w:szCs w:val="24"/>
                <w:lang w:eastAsia="ru-RU"/>
              </w:rPr>
            </w:pPr>
            <w:r w:rsidRPr="00CE7115">
              <w:rPr>
                <w:rFonts w:ascii="Times New Roman" w:hAnsi="Times New Roman"/>
                <w:sz w:val="24"/>
                <w:szCs w:val="24"/>
              </w:rPr>
              <w:t>«</w:t>
            </w:r>
            <w:r w:rsidRPr="00CE7115">
              <w:rPr>
                <w:rFonts w:ascii="Times New Roman" w:eastAsia="Times New Roman" w:hAnsi="Times New Roman"/>
                <w:sz w:val="24"/>
                <w:szCs w:val="24"/>
                <w:lang w:eastAsia="ru-RU"/>
              </w:rPr>
              <w:t xml:space="preserve">Улично-дорожная сеть территории малоэтажной модели городской среды формируется на основе системы районных и местных улиц и </w:t>
            </w:r>
            <w:proofErr w:type="gramStart"/>
            <w:r w:rsidRPr="00CE7115">
              <w:rPr>
                <w:rFonts w:ascii="Times New Roman" w:eastAsia="Times New Roman" w:hAnsi="Times New Roman"/>
                <w:sz w:val="24"/>
                <w:szCs w:val="24"/>
                <w:lang w:eastAsia="ru-RU"/>
              </w:rPr>
              <w:t>дорог  с</w:t>
            </w:r>
            <w:proofErr w:type="gramEnd"/>
            <w:r w:rsidRPr="00CE7115">
              <w:rPr>
                <w:rFonts w:ascii="Times New Roman" w:eastAsia="Times New Roman" w:hAnsi="Times New Roman"/>
                <w:sz w:val="24"/>
                <w:szCs w:val="24"/>
                <w:lang w:eastAsia="ru-RU"/>
              </w:rPr>
              <w:t xml:space="preserve"> учетом требований СП 42.13330, а именно: …. далее по тексту»</w:t>
            </w:r>
          </w:p>
          <w:p w:rsidR="00EB6092" w:rsidRPr="00010F3F" w:rsidRDefault="00EB6092" w:rsidP="00392C26">
            <w:pPr>
              <w:spacing w:after="0" w:line="240" w:lineRule="auto"/>
              <w:ind w:firstLine="34"/>
              <w:jc w:val="both"/>
              <w:rPr>
                <w:rFonts w:ascii="Times New Roman" w:hAnsi="Times New Roman"/>
                <w:sz w:val="24"/>
                <w:szCs w:val="24"/>
              </w:rPr>
            </w:pPr>
          </w:p>
        </w:tc>
      </w:tr>
      <w:tr w:rsidR="00EB6092" w:rsidRPr="008B6119" w:rsidTr="00392C26">
        <w:tc>
          <w:tcPr>
            <w:tcW w:w="704" w:type="dxa"/>
          </w:tcPr>
          <w:p w:rsidR="00EB6092" w:rsidRPr="006F5734" w:rsidRDefault="00EB6092" w:rsidP="00392C26">
            <w:pPr>
              <w:spacing w:after="0" w:line="240" w:lineRule="auto"/>
              <w:jc w:val="both"/>
              <w:rPr>
                <w:rFonts w:ascii="Times New Roman" w:hAnsi="Times New Roman"/>
                <w:sz w:val="24"/>
                <w:szCs w:val="24"/>
              </w:rPr>
            </w:pPr>
            <w:r>
              <w:rPr>
                <w:rFonts w:ascii="Times New Roman" w:hAnsi="Times New Roman"/>
                <w:sz w:val="24"/>
                <w:szCs w:val="24"/>
              </w:rPr>
              <w:lastRenderedPageBreak/>
              <w:t>26</w:t>
            </w:r>
          </w:p>
        </w:tc>
        <w:tc>
          <w:tcPr>
            <w:tcW w:w="1418" w:type="dxa"/>
          </w:tcPr>
          <w:p w:rsidR="00EB6092" w:rsidRPr="006F5734" w:rsidRDefault="00EB6092" w:rsidP="00392C26">
            <w:pPr>
              <w:spacing w:after="0" w:line="240" w:lineRule="auto"/>
              <w:jc w:val="both"/>
              <w:rPr>
                <w:rFonts w:ascii="Times New Roman" w:hAnsi="Times New Roman"/>
                <w:sz w:val="24"/>
                <w:szCs w:val="24"/>
              </w:rPr>
            </w:pPr>
          </w:p>
          <w:p w:rsidR="00EB6092" w:rsidRPr="006F5734" w:rsidRDefault="00EB6092" w:rsidP="00392C26">
            <w:pPr>
              <w:spacing w:after="0" w:line="240" w:lineRule="auto"/>
              <w:jc w:val="both"/>
              <w:rPr>
                <w:rFonts w:ascii="Times New Roman" w:hAnsi="Times New Roman"/>
                <w:sz w:val="24"/>
                <w:szCs w:val="24"/>
              </w:rPr>
            </w:pPr>
            <w:r w:rsidRPr="006F5734">
              <w:rPr>
                <w:rFonts w:ascii="Times New Roman" w:hAnsi="Times New Roman"/>
                <w:sz w:val="24"/>
                <w:szCs w:val="24"/>
              </w:rPr>
              <w:t>Малоэтаж</w:t>
            </w:r>
            <w:r>
              <w:rPr>
                <w:rFonts w:ascii="Times New Roman" w:hAnsi="Times New Roman"/>
                <w:sz w:val="24"/>
                <w:szCs w:val="24"/>
              </w:rPr>
              <w:t>-</w:t>
            </w:r>
            <w:bookmarkStart w:id="0" w:name="_GoBack"/>
            <w:bookmarkEnd w:id="0"/>
            <w:r w:rsidRPr="006F5734">
              <w:rPr>
                <w:rFonts w:ascii="Times New Roman" w:hAnsi="Times New Roman"/>
                <w:sz w:val="24"/>
                <w:szCs w:val="24"/>
              </w:rPr>
              <w:t>ная модель</w:t>
            </w:r>
          </w:p>
        </w:tc>
        <w:tc>
          <w:tcPr>
            <w:tcW w:w="1984" w:type="dxa"/>
            <w:tcBorders>
              <w:top w:val="single" w:sz="4" w:space="0" w:color="000000"/>
              <w:bottom w:val="single" w:sz="4" w:space="0" w:color="000000"/>
              <w:right w:val="single" w:sz="4" w:space="0" w:color="000000"/>
            </w:tcBorders>
          </w:tcPr>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 xml:space="preserve">ГКУ «НИПЦ </w:t>
            </w:r>
            <w:proofErr w:type="gramStart"/>
            <w:r w:rsidRPr="006F5734">
              <w:rPr>
                <w:rFonts w:ascii="Times New Roman" w:hAnsi="Times New Roman"/>
                <w:sz w:val="24"/>
                <w:szCs w:val="24"/>
              </w:rPr>
              <w:t>Генплана  СПб</w:t>
            </w:r>
            <w:proofErr w:type="gramEnd"/>
            <w:r w:rsidRPr="006F5734">
              <w:rPr>
                <w:rFonts w:ascii="Times New Roman" w:hAnsi="Times New Roman"/>
                <w:sz w:val="24"/>
                <w:szCs w:val="24"/>
              </w:rPr>
              <w:t>»</w:t>
            </w:r>
          </w:p>
          <w:p w:rsidR="00EB6092" w:rsidRPr="006F5734" w:rsidRDefault="00EB6092" w:rsidP="00392C26">
            <w:pPr>
              <w:spacing w:after="0" w:line="240" w:lineRule="auto"/>
              <w:rPr>
                <w:rFonts w:ascii="Times New Roman" w:hAnsi="Times New Roman"/>
                <w:sz w:val="24"/>
                <w:szCs w:val="24"/>
              </w:rPr>
            </w:pPr>
            <w:r w:rsidRPr="006F5734">
              <w:rPr>
                <w:rFonts w:ascii="Times New Roman" w:hAnsi="Times New Roman"/>
                <w:sz w:val="24"/>
                <w:szCs w:val="24"/>
              </w:rPr>
              <w:t>№1112 от 2022</w:t>
            </w:r>
          </w:p>
        </w:tc>
        <w:tc>
          <w:tcPr>
            <w:tcW w:w="5387" w:type="dxa"/>
            <w:tcBorders>
              <w:top w:val="single" w:sz="4" w:space="0" w:color="000000"/>
              <w:left w:val="single" w:sz="4" w:space="0" w:color="000000"/>
              <w:bottom w:val="single" w:sz="4" w:space="0" w:color="000000"/>
              <w:right w:val="single" w:sz="4" w:space="0" w:color="000000"/>
            </w:tcBorders>
          </w:tcPr>
          <w:p w:rsidR="00EB6092" w:rsidRPr="006F5734" w:rsidRDefault="00EB6092" w:rsidP="00392C26">
            <w:pPr>
              <w:spacing w:after="0" w:line="240" w:lineRule="auto"/>
              <w:rPr>
                <w:rStyle w:val="fontstyle01"/>
                <w:sz w:val="24"/>
                <w:szCs w:val="24"/>
              </w:rPr>
            </w:pPr>
            <w:r w:rsidRPr="006F5734">
              <w:rPr>
                <w:rStyle w:val="fontstyle01"/>
                <w:sz w:val="24"/>
                <w:szCs w:val="24"/>
              </w:rPr>
              <w:t>Некорректная ссылка на Федеральный закон от 13.07.2015 № 238-ФЗ «О внесении изменений в Федеральный закон "Об образовании в Российской Федерации"». Изменения, вносимые указанным Федеральным законом, не касаются вопросов организаций дополнительного образования или экологических требований к городской застройке.</w:t>
            </w:r>
          </w:p>
          <w:p w:rsidR="00EB6092" w:rsidRPr="006F5734" w:rsidRDefault="00EB6092" w:rsidP="00EB6092">
            <w:pPr>
              <w:pStyle w:val="a3"/>
              <w:numPr>
                <w:ilvl w:val="0"/>
                <w:numId w:val="8"/>
              </w:numPr>
              <w:ind w:left="0"/>
              <w:jc w:val="both"/>
              <w:rPr>
                <w:rStyle w:val="fontstyle01"/>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tcPr>
          <w:p w:rsidR="00EB6092" w:rsidRDefault="00EB6092" w:rsidP="00392C26">
            <w:pPr>
              <w:spacing w:after="0" w:line="240" w:lineRule="auto"/>
              <w:ind w:firstLine="34"/>
              <w:jc w:val="both"/>
              <w:rPr>
                <w:rFonts w:ascii="Times New Roman" w:hAnsi="Times New Roman"/>
                <w:b/>
                <w:sz w:val="24"/>
                <w:szCs w:val="24"/>
              </w:rPr>
            </w:pPr>
            <w:r>
              <w:rPr>
                <w:rFonts w:ascii="Times New Roman" w:hAnsi="Times New Roman"/>
                <w:b/>
                <w:sz w:val="24"/>
                <w:szCs w:val="24"/>
              </w:rPr>
              <w:t xml:space="preserve">Принято </w:t>
            </w:r>
          </w:p>
          <w:p w:rsidR="00EB6092" w:rsidRPr="00AD2480" w:rsidRDefault="00EB6092" w:rsidP="00392C26">
            <w:pPr>
              <w:spacing w:after="0" w:line="240" w:lineRule="auto"/>
              <w:ind w:firstLine="34"/>
              <w:jc w:val="both"/>
              <w:rPr>
                <w:rFonts w:ascii="Times New Roman" w:hAnsi="Times New Roman"/>
                <w:sz w:val="24"/>
                <w:szCs w:val="24"/>
              </w:rPr>
            </w:pPr>
            <w:r w:rsidRPr="00AD2480">
              <w:rPr>
                <w:rFonts w:ascii="Times New Roman" w:hAnsi="Times New Roman"/>
                <w:sz w:val="24"/>
                <w:szCs w:val="24"/>
              </w:rPr>
              <w:t xml:space="preserve">Откорректировано </w:t>
            </w:r>
          </w:p>
        </w:tc>
      </w:tr>
    </w:tbl>
    <w:p w:rsidR="005B0A95" w:rsidRDefault="005B0A95"/>
    <w:sectPr w:rsidR="005B0A95" w:rsidSect="00EB609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D0E89"/>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5976B7"/>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FA40B5"/>
    <w:multiLevelType w:val="multilevel"/>
    <w:tmpl w:val="288C07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873D4B"/>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6D3474"/>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1353FD"/>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B26BDE"/>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46359A"/>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7"/>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92"/>
    <w:rsid w:val="005B0A95"/>
    <w:rsid w:val="00EB6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00FE"/>
  <w15:chartTrackingRefBased/>
  <w15:docId w15:val="{96366564-3AC1-46A6-8CC6-474C9639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092"/>
    <w:pPr>
      <w:spacing w:after="200" w:line="276" w:lineRule="auto"/>
    </w:pPr>
    <w:rPr>
      <w:rFonts w:ascii="Calibri" w:eastAsia="Calibri" w:hAnsi="Calibri" w:cs="Times New Roman"/>
    </w:rPr>
  </w:style>
  <w:style w:type="paragraph" w:styleId="1">
    <w:name w:val="heading 1"/>
    <w:basedOn w:val="a"/>
    <w:next w:val="a"/>
    <w:link w:val="10"/>
    <w:uiPriority w:val="9"/>
    <w:qFormat/>
    <w:rsid w:val="00EB60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092"/>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EB6092"/>
    <w:pPr>
      <w:spacing w:after="0" w:line="240" w:lineRule="auto"/>
      <w:ind w:left="720"/>
      <w:contextualSpacing/>
    </w:pPr>
    <w:rPr>
      <w:rFonts w:ascii="Times New Roman" w:eastAsia="Times New Roman" w:hAnsi="Times New Roman"/>
      <w:sz w:val="28"/>
      <w:szCs w:val="24"/>
      <w:lang w:eastAsia="ru-RU"/>
    </w:rPr>
  </w:style>
  <w:style w:type="character" w:customStyle="1" w:styleId="fontstyle01">
    <w:name w:val="fontstyle01"/>
    <w:basedOn w:val="a0"/>
    <w:rsid w:val="00EB6092"/>
    <w:rPr>
      <w:rFonts w:ascii="Times New Roman" w:hAnsi="Times New Roman" w:cs="Times New Roman" w:hint="default"/>
      <w:b w:val="0"/>
      <w:bCs w:val="0"/>
      <w:i w:val="0"/>
      <w:iCs w:val="0"/>
      <w:color w:val="000000"/>
      <w:sz w:val="28"/>
      <w:szCs w:val="28"/>
    </w:rPr>
  </w:style>
  <w:style w:type="character" w:customStyle="1" w:styleId="a4">
    <w:name w:val="Основной текст Знак"/>
    <w:basedOn w:val="a0"/>
    <w:link w:val="a5"/>
    <w:rsid w:val="00EB6092"/>
    <w:rPr>
      <w:rFonts w:ascii="Times New Roman" w:eastAsia="Times New Roman" w:hAnsi="Times New Roman" w:cs="Times New Roman"/>
      <w:shd w:val="clear" w:color="auto" w:fill="FFFFFF"/>
    </w:rPr>
  </w:style>
  <w:style w:type="paragraph" w:styleId="a5">
    <w:name w:val="Body Text"/>
    <w:basedOn w:val="a"/>
    <w:link w:val="a4"/>
    <w:qFormat/>
    <w:rsid w:val="00EB6092"/>
    <w:pPr>
      <w:widowControl w:val="0"/>
      <w:shd w:val="clear" w:color="auto" w:fill="FFFFFF"/>
      <w:spacing w:after="0" w:line="240" w:lineRule="auto"/>
      <w:ind w:firstLine="400"/>
    </w:pPr>
    <w:rPr>
      <w:rFonts w:ascii="Times New Roman" w:eastAsia="Times New Roman" w:hAnsi="Times New Roman"/>
    </w:rPr>
  </w:style>
  <w:style w:type="character" w:customStyle="1" w:styleId="11">
    <w:name w:val="Основной текст Знак1"/>
    <w:basedOn w:val="a0"/>
    <w:uiPriority w:val="99"/>
    <w:semiHidden/>
    <w:rsid w:val="00EB6092"/>
    <w:rPr>
      <w:rFonts w:ascii="Calibri" w:eastAsia="Calibri" w:hAnsi="Calibri" w:cs="Times New Roman"/>
    </w:rPr>
  </w:style>
  <w:style w:type="paragraph" w:customStyle="1" w:styleId="12">
    <w:name w:val="1"/>
    <w:basedOn w:val="a"/>
    <w:rsid w:val="00EB6092"/>
    <w:pPr>
      <w:spacing w:before="100" w:beforeAutospacing="1" w:after="100" w:afterAutospacing="1" w:line="240" w:lineRule="auto"/>
    </w:pPr>
    <w:rPr>
      <w:rFonts w:ascii="Times New Roman" w:eastAsiaTheme="minorHAns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4956</Words>
  <Characters>28252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АО ЦНИИПРОМЗДАНИЙ</Company>
  <LinksUpToDate>false</LinksUpToDate>
  <CharactersWithSpaces>33142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Кононовна Лейкина</dc:creator>
  <cp:keywords/>
  <dc:description/>
  <cp:lastModifiedBy>Диана Кононовна Лейкина</cp:lastModifiedBy>
  <cp:revision>1</cp:revision>
  <dcterms:created xsi:type="dcterms:W3CDTF">2022-09-13T12:19:00Z</dcterms:created>
  <dcterms:modified xsi:type="dcterms:W3CDTF">2022-09-13T12:29:00Z</dcterms:modified>
</cp:coreProperties>
</file>